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15AAD797"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EB33E3">
        <w:rPr>
          <w:rFonts w:ascii="Century" w:hAnsi="Century"/>
        </w:rPr>
        <w:t>31 treinta y uno</w:t>
      </w:r>
      <w:r w:rsidR="00E957FE">
        <w:rPr>
          <w:rFonts w:ascii="Century" w:hAnsi="Century"/>
        </w:rPr>
        <w:t xml:space="preserve"> </w:t>
      </w:r>
      <w:r w:rsidR="009D3EA9">
        <w:rPr>
          <w:rFonts w:ascii="Century" w:hAnsi="Century"/>
        </w:rPr>
        <w:t xml:space="preserve">de </w:t>
      </w:r>
      <w:r w:rsidR="00C765E1">
        <w:rPr>
          <w:rFonts w:ascii="Century" w:hAnsi="Century"/>
        </w:rPr>
        <w:t>octubre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1C92510D"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816A37" w:rsidRPr="00816A37">
        <w:rPr>
          <w:rFonts w:ascii="Century" w:hAnsi="Century"/>
          <w:b/>
        </w:rPr>
        <w:t>0</w:t>
      </w:r>
      <w:r w:rsidR="00B8352D">
        <w:rPr>
          <w:rFonts w:ascii="Century" w:hAnsi="Century"/>
          <w:b/>
        </w:rPr>
        <w:t>969</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B8352D">
        <w:rPr>
          <w:rFonts w:ascii="Century" w:hAnsi="Century"/>
        </w:rPr>
        <w:t>el ciudadano</w:t>
      </w:r>
      <w:r w:rsidR="00383451">
        <w:rPr>
          <w:rFonts w:ascii="Century" w:hAnsi="Century"/>
        </w:rPr>
        <w:t xml:space="preserve"> </w:t>
      </w:r>
      <w:bookmarkStart w:id="0" w:name="_GoBack"/>
      <w:r w:rsidR="004D42C6">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B8352D">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61044F62" w14:textId="069E6CF2" w:rsidR="00E1257C" w:rsidRDefault="00E1257C" w:rsidP="008C6E83">
      <w:pPr>
        <w:pStyle w:val="SENTENCIAS"/>
      </w:pPr>
      <w:r w:rsidRPr="00E1257C">
        <w:rPr>
          <w:b/>
        </w:rPr>
        <w:t xml:space="preserve">PRIMERO. </w:t>
      </w:r>
      <w:r w:rsidRPr="00E1257C">
        <w:t xml:space="preserve">Mediante escrito presentado en la Oficialía Común de Partes de los Juzgados Administrativos Municipales de León, Guanajuato, en fecha </w:t>
      </w:r>
      <w:r w:rsidR="008C6E83">
        <w:t xml:space="preserve">29 veintinueve de junio del año </w:t>
      </w:r>
      <w:r w:rsidR="00F63170">
        <w:t>2018 dos mil dieciocho,</w:t>
      </w:r>
      <w:r w:rsidRPr="00E1257C">
        <w:t xml:space="preserve"> la parte actora presentó demanda de nulidad, señalando como acto impugnado el acta de infracción </w:t>
      </w:r>
      <w:r w:rsidR="008C6E83">
        <w:rPr>
          <w:b/>
        </w:rPr>
        <w:t>T 5825799 (Letra T cinco ocho dos cinco siete nueve nueve</w:t>
      </w:r>
      <w:r w:rsidR="008C6E83" w:rsidRPr="00E1257C">
        <w:rPr>
          <w:b/>
        </w:rPr>
        <w:t xml:space="preserve">) </w:t>
      </w:r>
      <w:r w:rsidR="008C6E83">
        <w:t xml:space="preserve">levantada en fecha 18 dieciocho de mayo del año </w:t>
      </w:r>
      <w:r w:rsidR="008C6E83" w:rsidRPr="00E1257C">
        <w:t>del año 201</w:t>
      </w:r>
      <w:r w:rsidR="008C6E83">
        <w:t xml:space="preserve">8 dos mil dieciocho; </w:t>
      </w:r>
      <w:r w:rsidRPr="00E1257C">
        <w:t xml:space="preserve">y como autoridades demandadas señala </w:t>
      </w:r>
      <w:r w:rsidR="00BB04A0">
        <w:t>al</w:t>
      </w:r>
      <w:r w:rsidR="00391D94">
        <w:t xml:space="preserve"> </w:t>
      </w:r>
      <w:r w:rsidRPr="00E1257C">
        <w:t xml:space="preserve">agente de tránsito, que elaboró </w:t>
      </w:r>
      <w:r w:rsidR="00391D94">
        <w:t>el acta de infracción. ---</w:t>
      </w:r>
      <w:r w:rsidR="00BB04A0">
        <w:t>------------------------------------------------------------------------------</w:t>
      </w:r>
    </w:p>
    <w:p w14:paraId="46950EED" w14:textId="77777777" w:rsidR="008C6E83" w:rsidRPr="00E1257C" w:rsidRDefault="008C6E83" w:rsidP="008C6E83">
      <w:pPr>
        <w:pStyle w:val="SENTENCIAS"/>
        <w:rPr>
          <w:b/>
        </w:rPr>
      </w:pPr>
    </w:p>
    <w:p w14:paraId="7D665D68" w14:textId="42D74B91" w:rsidR="00E1257C" w:rsidRPr="000F2FC8" w:rsidRDefault="00E1257C" w:rsidP="000F2FC8">
      <w:pPr>
        <w:pStyle w:val="RESOLUCIONES"/>
      </w:pPr>
      <w:r w:rsidRPr="00B96F40">
        <w:rPr>
          <w:b/>
        </w:rPr>
        <w:t>SEGUNDO.</w:t>
      </w:r>
      <w:r w:rsidRPr="000F2FC8">
        <w:t xml:space="preserve"> Por auto de fecha </w:t>
      </w:r>
      <w:r w:rsidR="000F2FC8" w:rsidRPr="000F2FC8">
        <w:t xml:space="preserve">04 cuatro de </w:t>
      </w:r>
      <w:r w:rsidR="00BB04A0" w:rsidRPr="000F2FC8">
        <w:t xml:space="preserve">julio del </w:t>
      </w:r>
      <w:r w:rsidR="0070483D" w:rsidRPr="000F2FC8">
        <w:t xml:space="preserve">año 2018 dos mil dieciocho, </w:t>
      </w:r>
      <w:r w:rsidR="000F2FC8" w:rsidRPr="000F2FC8">
        <w:t xml:space="preserve">se </w:t>
      </w:r>
      <w:r w:rsidR="00391D94" w:rsidRPr="000F2FC8">
        <w:t xml:space="preserve">admite </w:t>
      </w:r>
      <w:r w:rsidR="00B85239" w:rsidRPr="000F2FC8">
        <w:t>a trámite la demanda de nulidad y</w:t>
      </w:r>
      <w:r w:rsidR="00391D94" w:rsidRPr="000F2FC8">
        <w:t xml:space="preserve"> </w:t>
      </w:r>
      <w:r w:rsidRPr="000F2FC8">
        <w:t xml:space="preserve">se ordena correr traslado a la autoridad demandada, se le admite la prueba documental pública anexa a su escrito de demanda, </w:t>
      </w:r>
      <w:r w:rsidR="00391D94" w:rsidRPr="000F2FC8">
        <w:t xml:space="preserve">consistente en el </w:t>
      </w:r>
      <w:r w:rsidR="00B85239" w:rsidRPr="000F2FC8">
        <w:t xml:space="preserve">original del </w:t>
      </w:r>
      <w:r w:rsidR="00391D94" w:rsidRPr="000F2FC8">
        <w:t xml:space="preserve">acta de </w:t>
      </w:r>
      <w:r w:rsidR="004F7224" w:rsidRPr="000F2FC8">
        <w:t>infracción</w:t>
      </w:r>
      <w:r w:rsidR="00391D94" w:rsidRPr="000F2FC8">
        <w:t xml:space="preserve"> </w:t>
      </w:r>
      <w:r w:rsidR="004F7224" w:rsidRPr="000F2FC8">
        <w:t>impugnada</w:t>
      </w:r>
      <w:r w:rsidR="000F2FC8" w:rsidRPr="000F2FC8">
        <w:t xml:space="preserve"> y recibo oficial de pago, </w:t>
      </w:r>
      <w:r w:rsidRPr="000F2FC8">
        <w:t>misma</w:t>
      </w:r>
      <w:r w:rsidR="004F7224" w:rsidRPr="000F2FC8">
        <w:t>s</w:t>
      </w:r>
      <w:r w:rsidRPr="000F2FC8">
        <w:t xml:space="preserve"> que se tiene por desahogada desde ese momento debido a su propia naturaleza</w:t>
      </w:r>
      <w:r w:rsidR="00D61759" w:rsidRPr="000F2FC8">
        <w:t xml:space="preserve">. </w:t>
      </w:r>
      <w:r w:rsidR="0070483D" w:rsidRPr="000F2FC8">
        <w:t>De igual manera se admite la prueba presuncional en su doble sentido en lo que beneficie a la actora---------</w:t>
      </w:r>
      <w:r w:rsidR="00B85239" w:rsidRPr="000F2FC8">
        <w:t>-</w:t>
      </w:r>
    </w:p>
    <w:p w14:paraId="1442C45D" w14:textId="21A6EA8B" w:rsidR="00383451" w:rsidRDefault="00383451" w:rsidP="00E1257C">
      <w:pPr>
        <w:spacing w:line="360" w:lineRule="auto"/>
        <w:ind w:firstLine="709"/>
        <w:jc w:val="both"/>
        <w:rPr>
          <w:rFonts w:ascii="Century" w:hAnsi="Century"/>
        </w:rPr>
      </w:pPr>
    </w:p>
    <w:p w14:paraId="42BC1C17" w14:textId="76064FF5" w:rsidR="00E1257C" w:rsidRPr="00E1257C" w:rsidRDefault="000F2FC8" w:rsidP="00EC7231">
      <w:pPr>
        <w:pStyle w:val="SENTENCIAS"/>
      </w:pPr>
      <w:r>
        <w:rPr>
          <w:b/>
        </w:rPr>
        <w:t>TERCERO</w:t>
      </w:r>
      <w:r w:rsidR="00E1257C" w:rsidRPr="00E1257C">
        <w:rPr>
          <w:b/>
        </w:rPr>
        <w:t>.</w:t>
      </w:r>
      <w:r w:rsidR="00E1257C" w:rsidRPr="00E1257C">
        <w:t xml:space="preserve"> </w:t>
      </w:r>
      <w:r>
        <w:t xml:space="preserve"> Mediante proveído de fecha 01 primero de agosto </w:t>
      </w:r>
      <w:r w:rsidR="00B85239">
        <w:t>del año 2018 dos mil d</w:t>
      </w:r>
      <w:r w:rsidR="0070483D">
        <w:t xml:space="preserve">ieciocho, </w:t>
      </w:r>
      <w:r>
        <w:t xml:space="preserve">se tiene por </w:t>
      </w:r>
      <w:r w:rsidR="00830209">
        <w:t>contestando</w:t>
      </w:r>
      <w:r>
        <w:t xml:space="preserve"> en tiempo y forma legal la demanda, se le admite la documental aportada por la parte actora, así como la copia certificada de su gafete, pruebas que dada su naturaleza, en ese momento se tiene por desahogada, se admite además la presuncional en su doble aspecto </w:t>
      </w:r>
      <w:r w:rsidRPr="00830209">
        <w:lastRenderedPageBreak/>
        <w:t>en todo lo que le favorezca</w:t>
      </w:r>
      <w:r w:rsidR="00365CA2" w:rsidRPr="00830209">
        <w:t>;</w:t>
      </w:r>
      <w:r w:rsidR="00000DA4" w:rsidRPr="00830209">
        <w:t xml:space="preserve"> </w:t>
      </w:r>
      <w:r w:rsidR="00E1257C" w:rsidRPr="00830209">
        <w:t>se señala fecha y hora para la celebración de la audiencia de alegatos.</w:t>
      </w:r>
      <w:r w:rsidR="00373723" w:rsidRPr="00830209">
        <w:t xml:space="preserve"> </w:t>
      </w:r>
      <w:r w:rsidR="00E1257C" w:rsidRPr="00830209">
        <w:t>--------</w:t>
      </w:r>
      <w:r w:rsidR="00000DA4">
        <w:t>---------</w:t>
      </w:r>
      <w:r w:rsidR="00EC7231">
        <w:t>------------------------</w:t>
      </w:r>
      <w:r w:rsidR="002B4DC2">
        <w:t>-----------------------</w:t>
      </w:r>
      <w:r w:rsidR="00000DA4">
        <w:t>--</w:t>
      </w:r>
      <w:r w:rsidR="00E1257C" w:rsidRPr="00E1257C">
        <w:t>--</w:t>
      </w:r>
      <w:r w:rsidR="00365CA2">
        <w:t>--------</w:t>
      </w:r>
    </w:p>
    <w:p w14:paraId="458E84EF" w14:textId="77777777" w:rsidR="00E1257C" w:rsidRPr="00E1257C" w:rsidRDefault="00E1257C" w:rsidP="00E1257C">
      <w:pPr>
        <w:spacing w:line="360" w:lineRule="auto"/>
        <w:ind w:firstLine="709"/>
        <w:jc w:val="both"/>
        <w:rPr>
          <w:rFonts w:ascii="Century" w:hAnsi="Century"/>
        </w:rPr>
      </w:pPr>
    </w:p>
    <w:p w14:paraId="078E91DB" w14:textId="6EAF47F7" w:rsidR="00E1257C" w:rsidRPr="00E1257C" w:rsidRDefault="00830209" w:rsidP="00830209">
      <w:pPr>
        <w:pStyle w:val="SENTENCIAS"/>
        <w:rPr>
          <w:b/>
          <w:bCs/>
          <w:iCs/>
        </w:rPr>
      </w:pPr>
      <w:r>
        <w:rPr>
          <w:b/>
        </w:rPr>
        <w:t xml:space="preserve">CUARTO. </w:t>
      </w:r>
      <w:r w:rsidR="0070483D">
        <w:t xml:space="preserve">El día </w:t>
      </w:r>
      <w:r>
        <w:t xml:space="preserve">27 veintisiete de agosto </w:t>
      </w:r>
      <w:r w:rsidR="00725F49">
        <w:t xml:space="preserve">del año 2018 </w:t>
      </w:r>
      <w:r w:rsidR="0070483D">
        <w:t>dos mil dieciocho</w:t>
      </w:r>
      <w:r w:rsidR="00F07B0D">
        <w:t xml:space="preserve">, </w:t>
      </w:r>
      <w:r w:rsidR="00E1257C" w:rsidRPr="00E1257C">
        <w:t>a las 1</w:t>
      </w:r>
      <w:r>
        <w:t>3</w:t>
      </w:r>
      <w:r w:rsidR="006A7EB4">
        <w:t>:</w:t>
      </w:r>
      <w:r w:rsidR="00E1257C" w:rsidRPr="00E1257C">
        <w:t xml:space="preserve">00 </w:t>
      </w:r>
      <w:r>
        <w:t>trece</w:t>
      </w:r>
      <w:r w:rsidR="00574976">
        <w:t xml:space="preserve"> </w:t>
      </w:r>
      <w:r w:rsidR="00E1257C" w:rsidRPr="00E1257C">
        <w:t xml:space="preserve">horas, fue celebrada la audiencia de alegatos prevista en el artículo 286 del Código de Procedimiento y Justicia Administrativa para el Estado y los Municipios de Guanajuato, sin la asistencia de las partes, </w:t>
      </w:r>
      <w:r>
        <w:t xml:space="preserve">por lo que </w:t>
      </w:r>
      <w:r w:rsidR="00E1257C" w:rsidRPr="00E1257C">
        <w:t>se procede a emitir la sentencia que en derecho corresponde. --------</w:t>
      </w:r>
      <w: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1F1B3492"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004C5ED0" w:rsidRPr="00E1257C">
        <w:rPr>
          <w:rFonts w:ascii="Century" w:hAnsi="Century"/>
          <w:lang w:val="es-MX"/>
        </w:rPr>
        <w:t>El</w:t>
      </w:r>
      <w:r w:rsidR="004C5ED0">
        <w:rPr>
          <w:rFonts w:ascii="Century" w:hAnsi="Century"/>
          <w:lang w:val="es-MX"/>
        </w:rPr>
        <w:t xml:space="preserve"> acto administrativo materia del </w:t>
      </w:r>
      <w:r w:rsidR="004C5ED0" w:rsidRPr="00E1257C">
        <w:rPr>
          <w:rFonts w:ascii="Century" w:hAnsi="Century"/>
          <w:lang w:val="es-MX"/>
        </w:rPr>
        <w:t xml:space="preserve">presente proceso administrativo </w:t>
      </w:r>
      <w:r w:rsidR="004C5ED0">
        <w:rPr>
          <w:rFonts w:ascii="Century" w:hAnsi="Century"/>
          <w:lang w:val="es-MX"/>
        </w:rPr>
        <w:t>fue notificado</w:t>
      </w:r>
      <w:r w:rsidR="00343DDF">
        <w:rPr>
          <w:rFonts w:ascii="Century" w:hAnsi="Century"/>
          <w:lang w:val="es-MX"/>
        </w:rPr>
        <w:t xml:space="preserve"> al actor</w:t>
      </w:r>
      <w:r w:rsidR="00A23252">
        <w:rPr>
          <w:rFonts w:ascii="Century" w:hAnsi="Century"/>
          <w:lang w:val="es-MX"/>
        </w:rPr>
        <w:t xml:space="preserve"> en fecha </w:t>
      </w:r>
      <w:r w:rsidR="00830209">
        <w:rPr>
          <w:rFonts w:ascii="Century" w:hAnsi="Century"/>
          <w:lang w:val="es-MX"/>
        </w:rPr>
        <w:t xml:space="preserve">18 dieciocho de mayo </w:t>
      </w:r>
      <w:r w:rsidR="004C5ED0">
        <w:rPr>
          <w:rFonts w:ascii="Century" w:hAnsi="Century"/>
          <w:lang w:val="es-MX"/>
        </w:rPr>
        <w:t xml:space="preserve">del presente año, </w:t>
      </w:r>
      <w:r w:rsidR="00343DDF">
        <w:rPr>
          <w:rFonts w:ascii="Century" w:hAnsi="Century"/>
          <w:lang w:val="es-MX"/>
        </w:rPr>
        <w:t xml:space="preserve">y la demanda </w:t>
      </w:r>
      <w:r w:rsidR="004C5ED0" w:rsidRPr="00E1257C">
        <w:rPr>
          <w:rFonts w:ascii="Century" w:hAnsi="Century"/>
          <w:lang w:val="es-MX"/>
        </w:rPr>
        <w:t xml:space="preserve">fue presentada el </w:t>
      </w:r>
      <w:r w:rsidR="00830209">
        <w:rPr>
          <w:rFonts w:ascii="Century" w:hAnsi="Century"/>
          <w:lang w:val="es-MX"/>
        </w:rPr>
        <w:t xml:space="preserve">29 veintinueve de junio </w:t>
      </w:r>
      <w:r w:rsidR="004C5ED0">
        <w:rPr>
          <w:rFonts w:ascii="Century" w:hAnsi="Century"/>
          <w:lang w:val="es-MX"/>
        </w:rPr>
        <w:t xml:space="preserve">del año 2018 dos mil dieciocho. </w:t>
      </w:r>
      <w:r w:rsidR="00343DDF">
        <w:rPr>
          <w:rFonts w:ascii="Century" w:hAnsi="Century"/>
          <w:lang w:val="es-MX"/>
        </w:rPr>
        <w:t>-------------</w:t>
      </w:r>
      <w:r w:rsidR="00761FD4">
        <w:rPr>
          <w:rFonts w:ascii="Century" w:hAnsi="Century"/>
          <w:lang w:val="es-MX"/>
        </w:rPr>
        <w:t>-------------------</w:t>
      </w:r>
      <w:r w:rsidR="00343DDF">
        <w:rPr>
          <w:rFonts w:ascii="Century" w:hAnsi="Century"/>
          <w:lang w:val="es-MX"/>
        </w:rPr>
        <w:t>----------------------</w:t>
      </w:r>
      <w:r w:rsidR="00A23252">
        <w:rPr>
          <w:rFonts w:ascii="Century" w:hAnsi="Century"/>
          <w:lang w:val="es-MX"/>
        </w:rPr>
        <w:t>-----</w:t>
      </w:r>
      <w:r w:rsidR="00830209">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77C3E5E2" w14:textId="780D2DE2" w:rsidR="00A523E5" w:rsidRDefault="00E1257C" w:rsidP="00306005">
      <w:pPr>
        <w:pStyle w:val="RESOLUCIONES"/>
      </w:pPr>
      <w:r w:rsidRPr="00E1257C">
        <w:rPr>
          <w:b/>
          <w:iCs/>
        </w:rPr>
        <w:t xml:space="preserve">TERCERO. </w:t>
      </w:r>
      <w:r w:rsidRPr="00E1257C">
        <w:t xml:space="preserve">La existencia del acto impugnado, se encuentra documentada en autos con </w:t>
      </w:r>
      <w:r w:rsidR="00C52A15">
        <w:t xml:space="preserve">el original </w:t>
      </w:r>
      <w:r w:rsidRPr="00E1257C">
        <w:t xml:space="preserve">del acta de infracción con folio número </w:t>
      </w:r>
      <w:r w:rsidR="004001D3">
        <w:rPr>
          <w:b/>
        </w:rPr>
        <w:t>T 5825799 (Letra T cinco ocho dos cinco siete nueve nueve</w:t>
      </w:r>
      <w:r w:rsidR="004001D3" w:rsidRPr="00E1257C">
        <w:rPr>
          <w:b/>
        </w:rPr>
        <w:t xml:space="preserve">) </w:t>
      </w:r>
      <w:r w:rsidR="004001D3">
        <w:t xml:space="preserve">levantada en fecha 18 dieciocho de mayo del año </w:t>
      </w:r>
      <w:r w:rsidR="004001D3" w:rsidRPr="00E1257C">
        <w:t>del año 201</w:t>
      </w:r>
      <w:r w:rsidR="004001D3">
        <w:t>8 dos mil dieciocho</w:t>
      </w:r>
      <w:r w:rsidRPr="00E1257C">
        <w:t xml:space="preserve">; visible a foja </w:t>
      </w:r>
      <w:r w:rsidR="00306005">
        <w:t>14 catorce</w:t>
      </w:r>
      <w:r w:rsidRPr="00E1257C">
        <w:t>, la que merece pleno valor probatorio, conforme lo dispuesto en los artículos 78, 117, 118, 12</w:t>
      </w:r>
      <w:r w:rsidR="00C52A15">
        <w:t>3</w:t>
      </w:r>
      <w:r w:rsidRPr="00E1257C">
        <w:t xml:space="preserve"> y 131 del Código de Procedimiento y Justicia Administrativa para el Estado y los Municipios de Guanajuato; toda vez que se trata de un documento público, expedido por un servidor público, en el ejercicio de sus</w:t>
      </w:r>
      <w:r w:rsidR="00EE4562">
        <w:t xml:space="preserve"> funciones</w:t>
      </w:r>
      <w:r w:rsidR="00A523E5">
        <w:t xml:space="preserve">. </w:t>
      </w:r>
      <w:r w:rsidR="00EE4562">
        <w:t>---------------------------------------------</w:t>
      </w:r>
      <w:r w:rsidR="00306005">
        <w:t>--------------------------</w:t>
      </w:r>
    </w:p>
    <w:p w14:paraId="2CA629BE" w14:textId="77777777" w:rsidR="00306005" w:rsidRPr="00E1257C" w:rsidRDefault="00306005" w:rsidP="00306005">
      <w:pPr>
        <w:pStyle w:val="RESOLUCIONES"/>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BB4EC5C" w14:textId="547BF908" w:rsidR="00306005" w:rsidRDefault="001561B5" w:rsidP="002605E7">
      <w:pPr>
        <w:spacing w:line="360" w:lineRule="auto"/>
        <w:ind w:firstLine="709"/>
        <w:jc w:val="both"/>
        <w:rPr>
          <w:rFonts w:ascii="Century" w:hAnsi="Century"/>
        </w:rPr>
      </w:pPr>
      <w:r>
        <w:rPr>
          <w:rFonts w:ascii="Century" w:hAnsi="Century"/>
        </w:rPr>
        <w:t xml:space="preserve">Ahora bien, </w:t>
      </w:r>
      <w:r w:rsidR="00306005">
        <w:rPr>
          <w:rFonts w:ascii="Century" w:hAnsi="Century"/>
        </w:rPr>
        <w:t>la autoridad demandada refiere</w:t>
      </w:r>
      <w:r w:rsidR="00155188">
        <w:rPr>
          <w:rFonts w:ascii="Century" w:hAnsi="Century"/>
        </w:rPr>
        <w:t xml:space="preserve"> que </w:t>
      </w:r>
      <w:r w:rsidR="00306005">
        <w:rPr>
          <w:rFonts w:ascii="Century" w:hAnsi="Century"/>
        </w:rPr>
        <w:t xml:space="preserve">se actualiza la causal de imprudencia establecida en la fracción I y VI, relacionado con el artículo 262 fracción II del Código de Procedimiento y Justicia Administrativa para el Estado y los Municipios de Guanajuato, ya que </w:t>
      </w:r>
      <w:r w:rsidR="00155188">
        <w:rPr>
          <w:rFonts w:ascii="Century" w:hAnsi="Century"/>
        </w:rPr>
        <w:t xml:space="preserve">considera que </w:t>
      </w:r>
      <w:r w:rsidR="00306005">
        <w:rPr>
          <w:rFonts w:ascii="Century" w:hAnsi="Century"/>
        </w:rPr>
        <w:t>no se afecta el interés jurídico de la parte actora</w:t>
      </w:r>
      <w:r w:rsidR="00155188">
        <w:rPr>
          <w:rFonts w:ascii="Century" w:hAnsi="Century"/>
        </w:rPr>
        <w:t xml:space="preserve">, toda vez </w:t>
      </w:r>
      <w:r w:rsidR="00306005">
        <w:rPr>
          <w:rFonts w:ascii="Century" w:hAnsi="Century"/>
        </w:rPr>
        <w:t>que el acta de infracción no se encuentra expedida a su nombre, ni acredita la propiedad, posesión o ser el conductor del vehículo objeto de la infracción. --</w:t>
      </w:r>
      <w:r w:rsidR="00155188">
        <w:rPr>
          <w:rFonts w:ascii="Century" w:hAnsi="Century"/>
        </w:rPr>
        <w:t>----------------------------------------</w:t>
      </w:r>
      <w:r w:rsidR="00306005">
        <w:rPr>
          <w:rFonts w:ascii="Century" w:hAnsi="Century"/>
        </w:rPr>
        <w:t>--</w:t>
      </w:r>
    </w:p>
    <w:p w14:paraId="3EF3A403" w14:textId="77777777" w:rsidR="00306005" w:rsidRDefault="00306005" w:rsidP="002605E7">
      <w:pPr>
        <w:spacing w:line="360" w:lineRule="auto"/>
        <w:ind w:firstLine="709"/>
        <w:jc w:val="both"/>
        <w:rPr>
          <w:rFonts w:ascii="Century" w:hAnsi="Century"/>
        </w:rPr>
      </w:pPr>
    </w:p>
    <w:p w14:paraId="0480008D" w14:textId="4FC5E900" w:rsidR="00A10049" w:rsidRDefault="00306005" w:rsidP="00A10049">
      <w:pPr>
        <w:pStyle w:val="RESOLUCIONES"/>
      </w:pPr>
      <w:r>
        <w:t xml:space="preserve">En principio, el artículo 261 fracción I del Código en mención, señala que el proceso administrativo es improcedente cuando no se afecten los intereses jurídicos del actor, causal que NO SE ACTUALIZA en el proceso que nos ocupa, </w:t>
      </w:r>
      <w:r w:rsidR="00A10049">
        <w:t xml:space="preserve">lo anterior considerando que contrario a lo que señala la demandada el acta de infracción </w:t>
      </w:r>
      <w:r w:rsidR="00A10049">
        <w:rPr>
          <w:b/>
        </w:rPr>
        <w:t>T 5825799 (Letra T cinco ocho dos cinco siete nueve nueve</w:t>
      </w:r>
      <w:r w:rsidR="00A10049" w:rsidRPr="00E1257C">
        <w:rPr>
          <w:b/>
        </w:rPr>
        <w:t xml:space="preserve">) </w:t>
      </w:r>
      <w:r w:rsidR="00A10049">
        <w:t xml:space="preserve">levantada en fecha 18 dieciocho de mayo del año </w:t>
      </w:r>
      <w:r w:rsidR="00A10049" w:rsidRPr="00E1257C">
        <w:t>del año 201</w:t>
      </w:r>
      <w:r w:rsidR="00A10049">
        <w:t xml:space="preserve">8 dos mil dieciocho, es emitida a nombre del ciudadano </w:t>
      </w:r>
      <w:r w:rsidR="00A10049" w:rsidRPr="00155188">
        <w:rPr>
          <w:b/>
        </w:rPr>
        <w:t>José Alán Rodríguez Ramírez</w:t>
      </w:r>
      <w:r w:rsidR="00A10049">
        <w:t>, parte actora en el presente juicio de nulidad</w:t>
      </w:r>
      <w:r w:rsidR="00155188">
        <w:t>, por lo tanto, y estar emitida a nombre del actor es que si afecta su interés jurídico</w:t>
      </w:r>
      <w:r w:rsidR="00A10049">
        <w:t xml:space="preserve">. </w:t>
      </w:r>
      <w:r w:rsidR="00155188">
        <w:t>-----------------------------------------------------------</w:t>
      </w:r>
    </w:p>
    <w:p w14:paraId="52593FC4" w14:textId="5D7D6FB4" w:rsidR="00306005" w:rsidRDefault="00306005" w:rsidP="00A10049">
      <w:pPr>
        <w:pStyle w:val="RESOLUCIONES"/>
      </w:pPr>
    </w:p>
    <w:p w14:paraId="7F68CA49" w14:textId="6801068C" w:rsidR="00306005" w:rsidRPr="00A10049" w:rsidRDefault="00155188" w:rsidP="00A10049">
      <w:pPr>
        <w:pStyle w:val="SENTENCIAS"/>
      </w:pPr>
      <w:r>
        <w:t xml:space="preserve">Lo anterior resulta así, en razón de que </w:t>
      </w:r>
      <w:r w:rsidR="00A10049" w:rsidRPr="00A10049">
        <w:t>el proceso administrativo sólo puede promoverse por los particulares que sean afectados en sus derechos y bienes</w:t>
      </w:r>
      <w:r>
        <w:t>,</w:t>
      </w:r>
      <w:r w:rsidR="00A10049" w:rsidRPr="00A10049">
        <w:t xml:space="preserve"> por un acto o resolución administrativa</w:t>
      </w:r>
      <w:r>
        <w:t>;</w:t>
      </w:r>
      <w:r w:rsidR="00A10049" w:rsidRPr="00A10049">
        <w:t xml:space="preserve"> en el presente caso, dicho supuesto se actualiza, ya que el solo hecho de que el acta de infracción impugnada es emitida a nombre del actor, le otorga a éste interés jurídico para demandar su nulidad, </w:t>
      </w:r>
      <w:r>
        <w:t xml:space="preserve">ello en razón de estimar </w:t>
      </w:r>
      <w:r w:rsidR="00A10049" w:rsidRPr="00A10049">
        <w:t xml:space="preserve">afectada su esfera de derechos con la emisión de </w:t>
      </w:r>
      <w:r w:rsidR="001F51EF">
        <w:t>dicha acta</w:t>
      </w:r>
      <w:r w:rsidR="00A10049" w:rsidRPr="00A10049">
        <w:t xml:space="preserve">, pues lógicamente está interesado en que, por su calidad de destinatario, se analice la validez de una actuación de la autoridad administrativa, capaz de incidir directamente en su persona o en su patrimonio. </w:t>
      </w:r>
      <w:r w:rsidR="00A10049">
        <w:t>--------------------------------------------------------------------------------------</w:t>
      </w:r>
      <w:r w:rsidR="00A10049" w:rsidRPr="00A10049">
        <w:t>----</w:t>
      </w:r>
    </w:p>
    <w:p w14:paraId="719E6492" w14:textId="77777777" w:rsidR="00306005" w:rsidRDefault="00306005" w:rsidP="002605E7">
      <w:pPr>
        <w:spacing w:line="360" w:lineRule="auto"/>
        <w:ind w:firstLine="709"/>
        <w:jc w:val="both"/>
        <w:rPr>
          <w:sz w:val="26"/>
          <w:szCs w:val="26"/>
        </w:rPr>
      </w:pPr>
    </w:p>
    <w:p w14:paraId="40F98E51" w14:textId="7D1B77E1" w:rsidR="00A10049" w:rsidRDefault="00A10049" w:rsidP="00A10049">
      <w:pPr>
        <w:pStyle w:val="RESOLUCIONES"/>
      </w:pPr>
      <w:r>
        <w:t>Lo anterior se apoya</w:t>
      </w:r>
      <w:r w:rsidR="001F51EF">
        <w:t xml:space="preserve">, </w:t>
      </w:r>
      <w:r>
        <w:t>e</w:t>
      </w:r>
      <w:r w:rsidR="001F51EF">
        <w:t>n</w:t>
      </w:r>
      <w:r>
        <w:t xml:space="preserve"> el criterio emitido por la Segunda Sala del entonces Tribunal de lo Contencioso Admini</w:t>
      </w:r>
      <w:r w:rsidR="001F51EF">
        <w:t>s</w:t>
      </w:r>
      <w:r>
        <w:t>trativo que establece:</w:t>
      </w:r>
      <w:r w:rsidR="001F51EF">
        <w:t xml:space="preserve"> ---------------</w:t>
      </w:r>
    </w:p>
    <w:p w14:paraId="38B1EE0B" w14:textId="77777777" w:rsidR="00A10049" w:rsidRDefault="00A10049" w:rsidP="00A10049">
      <w:pPr>
        <w:pStyle w:val="RESOLUCIONES"/>
      </w:pPr>
    </w:p>
    <w:p w14:paraId="338C0B19" w14:textId="2ADB3C28" w:rsidR="00A10049" w:rsidRDefault="00A10049" w:rsidP="00A10049">
      <w:pPr>
        <w:pStyle w:val="TESISYJURIS"/>
        <w:rPr>
          <w:sz w:val="26"/>
          <w:szCs w:val="26"/>
        </w:rPr>
      </w:pPr>
      <w: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00306005">
        <w:rPr>
          <w:sz w:val="26"/>
          <w:szCs w:val="26"/>
        </w:rPr>
        <w:t xml:space="preserve"> </w:t>
      </w:r>
    </w:p>
    <w:p w14:paraId="75A9D599" w14:textId="77777777" w:rsidR="00A10049" w:rsidRDefault="00A10049" w:rsidP="00A10049">
      <w:pPr>
        <w:pStyle w:val="TESISYJURIS"/>
        <w:rPr>
          <w:sz w:val="26"/>
          <w:szCs w:val="26"/>
        </w:rPr>
      </w:pPr>
    </w:p>
    <w:p w14:paraId="2470202D" w14:textId="77777777" w:rsidR="00A10049" w:rsidRDefault="00A10049" w:rsidP="00A10049">
      <w:pPr>
        <w:pStyle w:val="RESOLUCIONES"/>
      </w:pPr>
    </w:p>
    <w:p w14:paraId="510140B8" w14:textId="2EC32A3C" w:rsidR="00A75F59" w:rsidRPr="00A75F59" w:rsidRDefault="00A10049" w:rsidP="00A75F59">
      <w:pPr>
        <w:pStyle w:val="SENTENCIAS"/>
      </w:pPr>
      <w:r w:rsidRPr="00A75F59">
        <w:t xml:space="preserve">Por otro lado, respecto a la causal de improcedencia prevista en la fracción </w:t>
      </w:r>
      <w:r w:rsidR="00A75F59" w:rsidRPr="00A75F59">
        <w:t xml:space="preserve">VI, que refiere que el juicio de nulidad es improcedente en contra de actos y resoluciones - </w:t>
      </w:r>
      <w:r w:rsidR="00A75F59" w:rsidRPr="001F51EF">
        <w:rPr>
          <w:i/>
        </w:rPr>
        <w:t xml:space="preserve">Que sean inexistentes, derivada claramente esta circunstancia de las constancias de autos </w:t>
      </w:r>
      <w:r w:rsidR="00A75F59" w:rsidRPr="00A75F59">
        <w:t>-, NO SE ACTUALIZA, ya que en autos quedó debida</w:t>
      </w:r>
      <w:r w:rsidR="00A75F59">
        <w:t>me</w:t>
      </w:r>
      <w:r w:rsidR="00A75F59" w:rsidRPr="00A75F59">
        <w:t>nte acreditado la exi</w:t>
      </w:r>
      <w:r w:rsidR="00A75F59">
        <w:t>s</w:t>
      </w:r>
      <w:r w:rsidR="00A75F59" w:rsidRPr="00A75F59">
        <w:t>tencia del acta de infracción T 5825799 (Letra T cinco ocho dos cinco siete nueve nueve)</w:t>
      </w:r>
      <w:r w:rsidR="00A75F59">
        <w:t>,</w:t>
      </w:r>
      <w:r w:rsidR="00A75F59" w:rsidRPr="00A75F59">
        <w:t xml:space="preserve"> levantada en fecha 18 dieciocho de mayo del año del año 2018 dos mil dieciocho</w:t>
      </w:r>
      <w:r w:rsidR="00A75F59">
        <w:t>, misma que constituye el acto impugnado en la presente causa, aunado a lo anterior la demandada no realiza argumentos tendientes a demostrar el por qué, a su juicio, se actualiza la referida causal de improcedencia. ------------------------------</w:t>
      </w:r>
    </w:p>
    <w:p w14:paraId="048E3ED1" w14:textId="77777777" w:rsidR="00A75F59" w:rsidRDefault="00A75F59" w:rsidP="00A75F59">
      <w:pPr>
        <w:pStyle w:val="SENTENCIAS"/>
      </w:pPr>
    </w:p>
    <w:p w14:paraId="6F5FCA87" w14:textId="565FB174" w:rsidR="002605E7" w:rsidRPr="00E1257C" w:rsidRDefault="00A75F59" w:rsidP="00A10049">
      <w:pPr>
        <w:pStyle w:val="RESOLUCIONES"/>
      </w:pPr>
      <w:r>
        <w:t xml:space="preserve">Ahora bien, </w:t>
      </w:r>
      <w:r w:rsidR="001561B5">
        <w:t xml:space="preserve">considerando que la demandada no </w:t>
      </w:r>
      <w:r>
        <w:t xml:space="preserve">refiere alguna otra causal de improcedencia, y </w:t>
      </w:r>
      <w:r w:rsidR="00AC6E6D">
        <w:t xml:space="preserve">de oficio esta resolutora considera que no se actualiza alguna de las previstas en el artículo 261 del ya referido Código de Procedimiento y Justicia Administrativa </w:t>
      </w:r>
      <w:r w:rsidR="002605E7">
        <w:t>para el Estado y los Municipios de Guanajuato, se procede al estudio del presente asunto. ---------</w:t>
      </w:r>
      <w:r w:rsidR="00AC6E6D">
        <w:t>-----</w:t>
      </w:r>
      <w:r w:rsidR="001561B5">
        <w:t>--------------</w:t>
      </w:r>
      <w:r w:rsidR="00AC6E6D">
        <w:t>--</w:t>
      </w:r>
      <w:r>
        <w:t>-</w:t>
      </w:r>
    </w:p>
    <w:p w14:paraId="48E988CA" w14:textId="77777777" w:rsidR="002605E7" w:rsidRPr="00553C53" w:rsidRDefault="002605E7" w:rsidP="002605E7">
      <w:pPr>
        <w:pStyle w:val="SENTENCIAS"/>
        <w:rPr>
          <w:bCs/>
          <w:iCs/>
        </w:rPr>
      </w:pPr>
    </w:p>
    <w:p w14:paraId="42318F04" w14:textId="77777777" w:rsidR="002605E7" w:rsidRPr="00E1257C" w:rsidRDefault="002605E7" w:rsidP="002605E7">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24859EF" w14:textId="77777777" w:rsidR="002605E7" w:rsidRPr="00E1257C" w:rsidRDefault="002605E7" w:rsidP="002605E7">
      <w:pPr>
        <w:spacing w:line="360" w:lineRule="auto"/>
        <w:ind w:firstLine="709"/>
        <w:jc w:val="both"/>
        <w:rPr>
          <w:rFonts w:ascii="Century" w:hAnsi="Century"/>
        </w:rPr>
      </w:pPr>
    </w:p>
    <w:p w14:paraId="2CAED242" w14:textId="3D8CB9E3" w:rsidR="002605E7" w:rsidRDefault="002605E7" w:rsidP="00F61C33">
      <w:pPr>
        <w:pStyle w:val="SENTENCIAS"/>
      </w:pPr>
      <w:r w:rsidRPr="00E1257C">
        <w:t>De lo expuesto por el actor</w:t>
      </w:r>
      <w:r>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1F51EF">
        <w:t xml:space="preserve">impugna </w:t>
      </w:r>
      <w:r w:rsidR="00E51101">
        <w:t xml:space="preserve">el acta de infracción, </w:t>
      </w:r>
      <w:r w:rsidR="00F61C33">
        <w:rPr>
          <w:b/>
        </w:rPr>
        <w:t>T 5825799 (Letra T cinco ocho dos cinco siete nueve nueve</w:t>
      </w:r>
      <w:r w:rsidR="00F61C33" w:rsidRPr="00E1257C">
        <w:rPr>
          <w:b/>
        </w:rPr>
        <w:t>)</w:t>
      </w:r>
      <w:r w:rsidR="001F51EF">
        <w:rPr>
          <w:b/>
        </w:rPr>
        <w:t xml:space="preserve">, </w:t>
      </w:r>
      <w:r w:rsidR="001F51EF" w:rsidRPr="001F51EF">
        <w:t>elaborada en</w:t>
      </w:r>
      <w:r w:rsidR="00F61C33" w:rsidRPr="001F51EF">
        <w:t xml:space="preserve"> fecha</w:t>
      </w:r>
      <w:r w:rsidR="00F61C33">
        <w:t xml:space="preserve"> 18 dieciocho de mayo del año </w:t>
      </w:r>
      <w:r w:rsidR="00F61C33" w:rsidRPr="00E1257C">
        <w:t>del año 201</w:t>
      </w:r>
      <w:r w:rsidR="00F61C33">
        <w:t>8 dos mil dieciocho</w:t>
      </w:r>
      <w:r w:rsidR="000277B3">
        <w:t xml:space="preserve">, misma que el </w:t>
      </w:r>
      <w:r>
        <w:t>actor considera ilegal, por lo que acude a demandar su nulidad. -----------------</w:t>
      </w:r>
      <w:r w:rsidR="00E51101">
        <w:t>-----</w:t>
      </w:r>
      <w:r w:rsidR="001F51EF">
        <w:t>-----------</w:t>
      </w:r>
      <w:r w:rsidR="00E51101">
        <w:t>--------------------------</w:t>
      </w:r>
      <w:r w:rsidR="00F61C33">
        <w:t>-----------------</w:t>
      </w:r>
    </w:p>
    <w:p w14:paraId="49C4FCCE" w14:textId="77777777" w:rsidR="002605E7" w:rsidRDefault="002605E7" w:rsidP="002605E7">
      <w:pPr>
        <w:spacing w:line="360" w:lineRule="auto"/>
        <w:ind w:firstLine="709"/>
        <w:jc w:val="both"/>
        <w:rPr>
          <w:rFonts w:ascii="Century" w:hAnsi="Century"/>
        </w:rPr>
      </w:pPr>
    </w:p>
    <w:p w14:paraId="2523389D" w14:textId="4839A92B" w:rsidR="002605E7" w:rsidRPr="00E1257C" w:rsidRDefault="002605E7" w:rsidP="00707CE4">
      <w:pPr>
        <w:pStyle w:val="SENTENCIAS"/>
      </w:pPr>
      <w:r w:rsidRPr="00E1257C">
        <w:t xml:space="preserve">Así las cosas, la “litis” planteada se hace consistir en determinar la legalidad o ilegalidad del acta de infracción con número </w:t>
      </w:r>
      <w:r w:rsidR="00707CE4">
        <w:rPr>
          <w:b/>
        </w:rPr>
        <w:t>T 5825799 (Letra T cinco ocho dos cinco siete nueve nueve</w:t>
      </w:r>
      <w:r w:rsidR="00707CE4" w:rsidRPr="00E1257C">
        <w:rPr>
          <w:b/>
        </w:rPr>
        <w:t xml:space="preserve">) </w:t>
      </w:r>
      <w:r w:rsidR="00707CE4">
        <w:t xml:space="preserve">levantada en fecha 18 dieciocho de mayo del año </w:t>
      </w:r>
      <w:r w:rsidR="00707CE4" w:rsidRPr="00E1257C">
        <w:t>del año 201</w:t>
      </w:r>
      <w:r w:rsidR="00707CE4">
        <w:t>8 dos mil dieciocho</w:t>
      </w:r>
      <w:r>
        <w:t>. ---------------</w:t>
      </w:r>
      <w:r w:rsidRPr="00E1257C">
        <w:t>-------------</w:t>
      </w:r>
      <w:r w:rsidR="001561B5">
        <w:t>-----</w:t>
      </w:r>
      <w:r w:rsidRPr="00E1257C">
        <w:t>-----</w:t>
      </w:r>
      <w:r w:rsidR="00707CE4">
        <w:t>-------</w:t>
      </w:r>
    </w:p>
    <w:p w14:paraId="533FA757" w14:textId="77777777" w:rsidR="002605E7" w:rsidRPr="00E1257C" w:rsidRDefault="002605E7" w:rsidP="001561B5">
      <w:pPr>
        <w:pStyle w:val="SENTENCIAS"/>
        <w:rPr>
          <w:b/>
        </w:rPr>
      </w:pPr>
    </w:p>
    <w:p w14:paraId="4C03994F" w14:textId="77777777" w:rsidR="002605E7" w:rsidRPr="00E1257C" w:rsidRDefault="002605E7" w:rsidP="002605E7">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411D4A55" w14:textId="77777777" w:rsidR="002605E7" w:rsidRPr="00E1257C" w:rsidRDefault="002605E7" w:rsidP="002605E7">
      <w:pPr>
        <w:spacing w:line="360" w:lineRule="auto"/>
        <w:ind w:firstLine="709"/>
        <w:jc w:val="both"/>
        <w:rPr>
          <w:rFonts w:ascii="Century" w:hAnsi="Century"/>
          <w:bCs/>
          <w:i/>
          <w:iCs/>
        </w:rPr>
      </w:pPr>
    </w:p>
    <w:p w14:paraId="1BB98888" w14:textId="77777777" w:rsidR="002605E7" w:rsidRPr="00EA5711" w:rsidRDefault="002605E7" w:rsidP="002605E7">
      <w:pPr>
        <w:pStyle w:val="TESISYJURIS"/>
        <w:rPr>
          <w:sz w:val="22"/>
          <w:szCs w:val="20"/>
        </w:rPr>
      </w:pPr>
      <w:r w:rsidRPr="00EA5711">
        <w:rPr>
          <w:b/>
          <w:sz w:val="22"/>
          <w:szCs w:val="20"/>
        </w:rPr>
        <w:t xml:space="preserve">“CONCEPTOS DE VIOLACIÓN. EL JUEZ NO ESTÁ OBLIGADO A TRANSCRIBIRLOS. </w:t>
      </w:r>
      <w:r w:rsidRPr="00EA5711">
        <w:rPr>
          <w:sz w:val="22"/>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37B7813B" w14:textId="77777777" w:rsidR="002605E7" w:rsidRPr="00EA5711" w:rsidRDefault="002605E7" w:rsidP="002605E7">
      <w:pPr>
        <w:spacing w:line="360" w:lineRule="auto"/>
        <w:ind w:firstLine="709"/>
        <w:jc w:val="both"/>
        <w:rPr>
          <w:rFonts w:ascii="Century" w:hAnsi="Century"/>
          <w:sz w:val="28"/>
        </w:rPr>
      </w:pPr>
    </w:p>
    <w:p w14:paraId="07672F4B" w14:textId="56060277" w:rsidR="00A33C93" w:rsidRDefault="002605E7" w:rsidP="002605E7">
      <w:pPr>
        <w:spacing w:line="360" w:lineRule="auto"/>
        <w:ind w:firstLine="709"/>
        <w:jc w:val="both"/>
        <w:rPr>
          <w:rFonts w:ascii="Century" w:hAnsi="Century"/>
        </w:rPr>
      </w:pPr>
      <w:r w:rsidRPr="00E1257C">
        <w:rPr>
          <w:rFonts w:ascii="Century" w:hAnsi="Century"/>
        </w:rPr>
        <w:t>En tal sentido, una vez analizados los conceptos de impugnación</w:t>
      </w:r>
      <w:r w:rsidR="001F51EF">
        <w:rPr>
          <w:rFonts w:ascii="Century" w:hAnsi="Century"/>
        </w:rPr>
        <w:t xml:space="preserve"> referidos como PRIMERO, </w:t>
      </w:r>
      <w:r w:rsidR="00A95875">
        <w:rPr>
          <w:rFonts w:ascii="Century" w:hAnsi="Century"/>
        </w:rPr>
        <w:t>TERCER</w:t>
      </w:r>
      <w:r w:rsidR="001F51EF">
        <w:rPr>
          <w:rFonts w:ascii="Century" w:hAnsi="Century"/>
        </w:rPr>
        <w:t>O y CUARTO</w:t>
      </w:r>
      <w:r w:rsidRPr="00E1257C">
        <w:rPr>
          <w:rFonts w:ascii="Century" w:hAnsi="Century"/>
        </w:rPr>
        <w:t>,</w:t>
      </w:r>
      <w:r w:rsidR="001F51EF">
        <w:rPr>
          <w:rFonts w:ascii="Century" w:hAnsi="Century"/>
        </w:rPr>
        <w:t xml:space="preserve"> mismos que para </w:t>
      </w:r>
      <w:r w:rsidRPr="00E1257C">
        <w:rPr>
          <w:rFonts w:ascii="Century" w:hAnsi="Century"/>
        </w:rPr>
        <w:t>quien resuelve</w:t>
      </w:r>
      <w:r w:rsidR="001F51EF">
        <w:rPr>
          <w:rFonts w:ascii="Century" w:hAnsi="Century"/>
        </w:rPr>
        <w:t xml:space="preserve"> r</w:t>
      </w:r>
      <w:r w:rsidR="00707CE4">
        <w:rPr>
          <w:rFonts w:ascii="Century" w:hAnsi="Century"/>
        </w:rPr>
        <w:t xml:space="preserve">esultan </w:t>
      </w:r>
      <w:r w:rsidR="00A33C93">
        <w:rPr>
          <w:rFonts w:ascii="Century" w:hAnsi="Century"/>
        </w:rPr>
        <w:t>fundado</w:t>
      </w:r>
      <w:r w:rsidR="00707CE4">
        <w:rPr>
          <w:rFonts w:ascii="Century" w:hAnsi="Century"/>
        </w:rPr>
        <w:t>s</w:t>
      </w:r>
      <w:r w:rsidR="00A33C93">
        <w:rPr>
          <w:rFonts w:ascii="Century" w:hAnsi="Century"/>
        </w:rPr>
        <w:t xml:space="preserve">, </w:t>
      </w:r>
      <w:r w:rsidR="001F51EF">
        <w:rPr>
          <w:rFonts w:ascii="Century" w:hAnsi="Century"/>
        </w:rPr>
        <w:t xml:space="preserve">en razón de estudiarse </w:t>
      </w:r>
      <w:r w:rsidR="00707CE4">
        <w:rPr>
          <w:rFonts w:ascii="Century" w:hAnsi="Century"/>
        </w:rPr>
        <w:t>de manera conjunta, por guardar relación, ya que en ellos se argumenta de manera general que el acta impugnada se encuentra indebidamente fundada y motivada, con base en lo si</w:t>
      </w:r>
      <w:r w:rsidR="00A33C93">
        <w:rPr>
          <w:rFonts w:ascii="Century" w:hAnsi="Century"/>
        </w:rPr>
        <w:t>guiente:</w:t>
      </w:r>
      <w:r w:rsidR="001F51EF">
        <w:rPr>
          <w:rFonts w:ascii="Century" w:hAnsi="Century"/>
        </w:rPr>
        <w:t xml:space="preserve"> ---------------------------------------------------------------------------------------------</w:t>
      </w:r>
    </w:p>
    <w:p w14:paraId="45F24E2C" w14:textId="77777777" w:rsidR="00A33C93" w:rsidRDefault="00A33C93" w:rsidP="002605E7">
      <w:pPr>
        <w:spacing w:line="360" w:lineRule="auto"/>
        <w:ind w:firstLine="709"/>
        <w:jc w:val="both"/>
        <w:rPr>
          <w:rFonts w:ascii="Century" w:hAnsi="Century"/>
        </w:rPr>
      </w:pPr>
    </w:p>
    <w:p w14:paraId="47DEC89A" w14:textId="07DA6A8A" w:rsidR="002605E7" w:rsidRPr="007145AF" w:rsidRDefault="002605E7" w:rsidP="007145AF">
      <w:pPr>
        <w:spacing w:line="360" w:lineRule="auto"/>
        <w:ind w:firstLine="709"/>
        <w:jc w:val="both"/>
        <w:rPr>
          <w:rFonts w:ascii="Century" w:hAnsi="Century"/>
        </w:rPr>
      </w:pPr>
      <w:r>
        <w:rPr>
          <w:rFonts w:ascii="Century" w:hAnsi="Century"/>
        </w:rPr>
        <w:t xml:space="preserve">La parte actora </w:t>
      </w:r>
      <w:r w:rsidR="00A95875">
        <w:rPr>
          <w:rFonts w:ascii="Century" w:hAnsi="Century"/>
        </w:rPr>
        <w:t xml:space="preserve">resalta en sus agravios, para </w:t>
      </w:r>
      <w:r w:rsidR="000B154F">
        <w:rPr>
          <w:rFonts w:ascii="Century" w:hAnsi="Century"/>
        </w:rPr>
        <w:t>la infracción que se combate</w:t>
      </w:r>
      <w:r w:rsidR="00A95875">
        <w:rPr>
          <w:rFonts w:ascii="Century" w:hAnsi="Century"/>
        </w:rPr>
        <w:t>, lo sig</w:t>
      </w:r>
      <w:r>
        <w:rPr>
          <w:rFonts w:ascii="Century" w:hAnsi="Century"/>
        </w:rPr>
        <w:t>uiente:</w:t>
      </w:r>
      <w:r w:rsidR="00A95875">
        <w:rPr>
          <w:rFonts w:ascii="Century" w:hAnsi="Century"/>
        </w:rPr>
        <w:t xml:space="preserve"> ----------------------------------------------------------------------------</w:t>
      </w:r>
    </w:p>
    <w:p w14:paraId="1A53E6AA" w14:textId="77777777" w:rsidR="0092542F" w:rsidRDefault="0092542F" w:rsidP="007145AF">
      <w:pPr>
        <w:spacing w:line="360" w:lineRule="auto"/>
        <w:jc w:val="both"/>
        <w:rPr>
          <w:rFonts w:ascii="Century" w:hAnsi="Century"/>
          <w:i/>
          <w:sz w:val="20"/>
        </w:rPr>
      </w:pPr>
    </w:p>
    <w:p w14:paraId="54A2123E" w14:textId="128683AE" w:rsidR="0092542F" w:rsidRDefault="0092542F" w:rsidP="007145AF">
      <w:pPr>
        <w:spacing w:line="360" w:lineRule="auto"/>
        <w:jc w:val="both"/>
        <w:rPr>
          <w:rFonts w:ascii="Century" w:hAnsi="Century"/>
          <w:i/>
          <w:sz w:val="20"/>
        </w:rPr>
      </w:pPr>
      <w:r>
        <w:rPr>
          <w:rFonts w:ascii="Century" w:hAnsi="Century"/>
          <w:i/>
          <w:sz w:val="20"/>
        </w:rPr>
        <w:t xml:space="preserve">PRIMERO. </w:t>
      </w:r>
    </w:p>
    <w:p w14:paraId="595E8F57" w14:textId="2948FEE6" w:rsidR="007145AF" w:rsidRDefault="002605E7" w:rsidP="007145AF">
      <w:pPr>
        <w:spacing w:line="360" w:lineRule="auto"/>
        <w:jc w:val="both"/>
        <w:rPr>
          <w:rFonts w:ascii="Century" w:hAnsi="Century"/>
          <w:i/>
          <w:sz w:val="20"/>
        </w:rPr>
      </w:pPr>
      <w:r w:rsidRPr="007145AF">
        <w:rPr>
          <w:rFonts w:ascii="Century" w:hAnsi="Century"/>
          <w:i/>
          <w:sz w:val="20"/>
        </w:rPr>
        <w:t xml:space="preserve">[…] </w:t>
      </w:r>
      <w:r w:rsidR="0092542F">
        <w:rPr>
          <w:rFonts w:ascii="Century" w:hAnsi="Century"/>
          <w:i/>
          <w:sz w:val="20"/>
        </w:rPr>
        <w:t>de lo anterior se observa que el demandado no señala de manera detallada como fue que se dio cuenta de tal acontecimiento, si él se encontraba en el lugar de los hechos y observó dicha situación, también si le solicitó que mostrara en el lugar de los hechos y observó dicha situación, también si solicita que mostrara el documento para acreditar que el suscrito contaba o no con la licencia de conducir, de igual forma el demandado no señala si efectivamente solicito</w:t>
      </w:r>
    </w:p>
    <w:p w14:paraId="56E5AAEB" w14:textId="2C28C97E" w:rsidR="0092542F" w:rsidRDefault="0092542F" w:rsidP="007145AF">
      <w:pPr>
        <w:spacing w:line="360" w:lineRule="auto"/>
        <w:jc w:val="both"/>
        <w:rPr>
          <w:rFonts w:ascii="Century" w:hAnsi="Century"/>
          <w:i/>
          <w:sz w:val="20"/>
        </w:rPr>
      </w:pPr>
    </w:p>
    <w:p w14:paraId="33C6AC88" w14:textId="030FAF77" w:rsidR="0092542F" w:rsidRDefault="0092542F" w:rsidP="007145AF">
      <w:pPr>
        <w:spacing w:line="360" w:lineRule="auto"/>
        <w:jc w:val="both"/>
        <w:rPr>
          <w:rFonts w:ascii="Century" w:hAnsi="Century"/>
          <w:i/>
          <w:sz w:val="20"/>
        </w:rPr>
      </w:pPr>
      <w:r>
        <w:rPr>
          <w:rFonts w:ascii="Century" w:hAnsi="Century"/>
          <w:i/>
          <w:sz w:val="20"/>
        </w:rPr>
        <w:t>TERCERO.</w:t>
      </w:r>
    </w:p>
    <w:p w14:paraId="084C13FB" w14:textId="22CB0D84" w:rsidR="0092542F" w:rsidRPr="0092542F" w:rsidRDefault="0092542F" w:rsidP="0092542F">
      <w:pPr>
        <w:spacing w:line="360" w:lineRule="auto"/>
        <w:jc w:val="both"/>
        <w:rPr>
          <w:rFonts w:ascii="Century" w:hAnsi="Century"/>
          <w:i/>
          <w:sz w:val="20"/>
        </w:rPr>
      </w:pPr>
      <w:r w:rsidRPr="0092542F">
        <w:rPr>
          <w:rFonts w:ascii="Century" w:hAnsi="Century"/>
          <w:i/>
          <w:sz w:val="20"/>
        </w:rPr>
        <w:t>[…]</w:t>
      </w:r>
    </w:p>
    <w:p w14:paraId="7C11F6FF" w14:textId="654B0560" w:rsidR="0092542F" w:rsidRPr="00BB6D02" w:rsidRDefault="0092542F" w:rsidP="00BB6D02">
      <w:pPr>
        <w:spacing w:line="360" w:lineRule="auto"/>
        <w:jc w:val="both"/>
        <w:rPr>
          <w:rFonts w:ascii="Century" w:hAnsi="Century"/>
          <w:i/>
          <w:sz w:val="20"/>
        </w:rPr>
      </w:pPr>
      <w:r>
        <w:rPr>
          <w:rFonts w:ascii="Century" w:hAnsi="Century"/>
          <w:i/>
          <w:sz w:val="20"/>
        </w:rPr>
        <w:t>El acta de infracción identificada con el folio T 5825799</w:t>
      </w:r>
      <w:r w:rsidR="00BB6D02">
        <w:rPr>
          <w:rFonts w:ascii="Century" w:hAnsi="Century"/>
          <w:i/>
          <w:sz w:val="20"/>
        </w:rPr>
        <w:t xml:space="preserve"> que se combate no se encuentra debidamente motivado, ya que resulta evidente que en la misma se de</w:t>
      </w:r>
      <w:r w:rsidR="00A95875">
        <w:rPr>
          <w:rFonts w:ascii="Century" w:hAnsi="Century"/>
          <w:i/>
          <w:sz w:val="20"/>
        </w:rPr>
        <w:t>j</w:t>
      </w:r>
      <w:r w:rsidR="00BB6D02">
        <w:rPr>
          <w:rFonts w:ascii="Century" w:hAnsi="Century"/>
          <w:i/>
          <w:sz w:val="20"/>
        </w:rPr>
        <w:t xml:space="preserve">a de expresar las circunstancias de hecho y las razones inmediatas que hacen aplicable la norma jurídica al caso concreto, esto es, la autoridad demandada omite expresar el por qué la situación del impetrante se adecúa al supuesto jurídico previsto en el precepto legal presuntamente vulnerado </w:t>
      </w:r>
      <w:r w:rsidR="00BB6D02" w:rsidRPr="00BB6D02">
        <w:rPr>
          <w:rFonts w:ascii="Century" w:hAnsi="Century"/>
          <w:i/>
          <w:sz w:val="20"/>
        </w:rPr>
        <w:t>[…]</w:t>
      </w:r>
    </w:p>
    <w:p w14:paraId="7E1826CB" w14:textId="10A83E81" w:rsidR="0092542F" w:rsidRPr="00BB6D02" w:rsidRDefault="00BB6D02" w:rsidP="00BB6D02">
      <w:pPr>
        <w:spacing w:line="360" w:lineRule="auto"/>
        <w:jc w:val="both"/>
        <w:rPr>
          <w:rFonts w:ascii="Century" w:hAnsi="Century"/>
          <w:i/>
          <w:sz w:val="20"/>
        </w:rPr>
      </w:pPr>
      <w:r>
        <w:rPr>
          <w:rFonts w:ascii="Century" w:hAnsi="Century"/>
          <w:i/>
          <w:sz w:val="20"/>
        </w:rPr>
        <w:t xml:space="preserve">De lo anterior se advierte que la demanda no señala de manera detallada como se percató de que el suscrito no estaba manteniendo una distancia razonable con el vehículo de enfrente </w:t>
      </w:r>
      <w:r w:rsidRPr="00BB6D02">
        <w:rPr>
          <w:rFonts w:ascii="Century" w:hAnsi="Century"/>
          <w:i/>
          <w:sz w:val="20"/>
        </w:rPr>
        <w:t>[…]</w:t>
      </w:r>
    </w:p>
    <w:p w14:paraId="7CDE73E9" w14:textId="371AC377" w:rsidR="0092542F" w:rsidRDefault="0092542F" w:rsidP="007145AF">
      <w:pPr>
        <w:spacing w:line="360" w:lineRule="auto"/>
        <w:jc w:val="both"/>
        <w:rPr>
          <w:rFonts w:ascii="Century" w:hAnsi="Century"/>
          <w:i/>
          <w:sz w:val="20"/>
        </w:rPr>
      </w:pPr>
    </w:p>
    <w:p w14:paraId="18C983AD" w14:textId="6B83366D" w:rsidR="00BB6D02" w:rsidRPr="00FA6F35" w:rsidRDefault="00BB6D02" w:rsidP="00FA6F35">
      <w:pPr>
        <w:spacing w:line="360" w:lineRule="auto"/>
        <w:jc w:val="both"/>
        <w:rPr>
          <w:rFonts w:ascii="Century" w:hAnsi="Century"/>
          <w:i/>
          <w:sz w:val="20"/>
        </w:rPr>
      </w:pPr>
      <w:r>
        <w:rPr>
          <w:rFonts w:ascii="Century" w:hAnsi="Century"/>
          <w:i/>
          <w:sz w:val="20"/>
        </w:rPr>
        <w:t xml:space="preserve">CUARTO. </w:t>
      </w:r>
      <w:r w:rsidR="00FA6F35" w:rsidRPr="00FA6F35">
        <w:rPr>
          <w:rFonts w:ascii="Century" w:hAnsi="Century"/>
          <w:i/>
          <w:sz w:val="20"/>
        </w:rPr>
        <w:t>[…]</w:t>
      </w:r>
    </w:p>
    <w:p w14:paraId="19DFD92F" w14:textId="3D4AABB4" w:rsidR="0092542F" w:rsidRPr="00FA6F35" w:rsidRDefault="00FA6F35" w:rsidP="00FA6F35">
      <w:pPr>
        <w:spacing w:line="360" w:lineRule="auto"/>
        <w:jc w:val="both"/>
        <w:rPr>
          <w:rFonts w:ascii="Century" w:hAnsi="Century"/>
          <w:i/>
          <w:sz w:val="20"/>
        </w:rPr>
      </w:pPr>
      <w:r>
        <w:rPr>
          <w:rFonts w:ascii="Century" w:hAnsi="Century"/>
          <w:i/>
          <w:sz w:val="20"/>
        </w:rPr>
        <w:t>El acta de infracción que se combate no se encuentra debidamente motivada, ya que resulta evidente que en la misma se dejan de expresar las circunstancia</w:t>
      </w:r>
      <w:r w:rsidR="00A95875">
        <w:rPr>
          <w:rFonts w:ascii="Century" w:hAnsi="Century"/>
          <w:i/>
          <w:sz w:val="20"/>
        </w:rPr>
        <w:t>s</w:t>
      </w:r>
      <w:r>
        <w:rPr>
          <w:rFonts w:ascii="Century" w:hAnsi="Century"/>
          <w:i/>
          <w:sz w:val="20"/>
        </w:rPr>
        <w:t xml:space="preserve"> de hecho y las razones inmediatas que hacen aplicable la norma jurídica al caso concreto, esto es, la autoridad demandada omite expresar el por qué la situación del impetrante se adecúa al supuesto jurídico </w:t>
      </w:r>
      <w:r w:rsidRPr="00FA6F35">
        <w:rPr>
          <w:rFonts w:ascii="Century" w:hAnsi="Century"/>
          <w:i/>
          <w:sz w:val="20"/>
        </w:rPr>
        <w:t>[…]</w:t>
      </w:r>
    </w:p>
    <w:p w14:paraId="5796AFDE" w14:textId="77777777" w:rsidR="0092542F" w:rsidRDefault="0092542F" w:rsidP="007145AF">
      <w:pPr>
        <w:spacing w:line="360" w:lineRule="auto"/>
        <w:jc w:val="both"/>
        <w:rPr>
          <w:rFonts w:ascii="Century" w:hAnsi="Century"/>
          <w:i/>
          <w:sz w:val="20"/>
        </w:rPr>
      </w:pPr>
    </w:p>
    <w:p w14:paraId="118CE4FA" w14:textId="4E3F8FF2" w:rsidR="00A33C93" w:rsidRDefault="00FA6F35" w:rsidP="00FA6F35">
      <w:pPr>
        <w:pStyle w:val="RESOLUCIONES"/>
      </w:pPr>
      <w:r>
        <w:t>Por su parte la autoridad demandada, niega que al actor le asista algún derecho para demandarlo ya que el acto no afecta el interés jurídico del actor, que no obstante que no se encuentra expedida a su nombre el acta de infracción, no acredita la propiedad con la documental legal idónea, posesión derivada de una figura jurídica o que le cause algún perjuicio, faltando el requisito de procedibilidad. ---------------------------------------------------------------------</w:t>
      </w:r>
    </w:p>
    <w:p w14:paraId="6BE34B39" w14:textId="520B50CE" w:rsidR="000B154F" w:rsidRDefault="000B154F" w:rsidP="00A33C93">
      <w:pPr>
        <w:spacing w:line="360" w:lineRule="auto"/>
        <w:jc w:val="both"/>
        <w:rPr>
          <w:rFonts w:ascii="Century" w:hAnsi="Century"/>
          <w:i/>
          <w:sz w:val="20"/>
        </w:rPr>
      </w:pPr>
    </w:p>
    <w:p w14:paraId="1ECD726B" w14:textId="5123C1BE" w:rsidR="002605E7" w:rsidRPr="00E1257C" w:rsidRDefault="00FA6F35" w:rsidP="002605E7">
      <w:pPr>
        <w:spacing w:line="360" w:lineRule="auto"/>
        <w:ind w:firstLine="709"/>
        <w:jc w:val="both"/>
        <w:rPr>
          <w:rFonts w:ascii="Century" w:hAnsi="Century"/>
        </w:rPr>
      </w:pPr>
      <w:r>
        <w:rPr>
          <w:rFonts w:ascii="Century" w:hAnsi="Century"/>
        </w:rPr>
        <w:t xml:space="preserve">Como ya se </w:t>
      </w:r>
      <w:r w:rsidR="00A95875">
        <w:rPr>
          <w:rFonts w:ascii="Century" w:hAnsi="Century"/>
        </w:rPr>
        <w:t>determinó</w:t>
      </w:r>
      <w:r>
        <w:rPr>
          <w:rFonts w:ascii="Century" w:hAnsi="Century"/>
        </w:rPr>
        <w:t xml:space="preserve">, lo manifestado por la parte actora resulta </w:t>
      </w:r>
      <w:r w:rsidR="002605E7" w:rsidRPr="00E1257C">
        <w:rPr>
          <w:rFonts w:ascii="Century" w:hAnsi="Century"/>
          <w:b/>
        </w:rPr>
        <w:t>FUNDADO</w:t>
      </w:r>
      <w:r w:rsidR="002605E7" w:rsidRPr="00E1257C">
        <w:rPr>
          <w:rFonts w:ascii="Century" w:hAnsi="Century"/>
        </w:rPr>
        <w:t>, conforme a lo</w:t>
      </w:r>
      <w:r w:rsidR="002605E7">
        <w:rPr>
          <w:rFonts w:ascii="Century" w:hAnsi="Century"/>
        </w:rPr>
        <w:t>s</w:t>
      </w:r>
      <w:r w:rsidR="002605E7" w:rsidRPr="00E1257C">
        <w:rPr>
          <w:rFonts w:ascii="Century" w:hAnsi="Century"/>
        </w:rPr>
        <w:t xml:space="preserve"> siguientes razonamientos: ---------------------</w:t>
      </w:r>
      <w:r>
        <w:rPr>
          <w:rFonts w:ascii="Century" w:hAnsi="Century"/>
        </w:rPr>
        <w:t>-----------</w:t>
      </w:r>
    </w:p>
    <w:p w14:paraId="4AAB3C86" w14:textId="77777777" w:rsidR="002605E7" w:rsidRPr="00E1257C" w:rsidRDefault="002605E7" w:rsidP="002605E7">
      <w:pPr>
        <w:spacing w:line="360" w:lineRule="auto"/>
        <w:ind w:firstLine="709"/>
        <w:jc w:val="both"/>
        <w:rPr>
          <w:rFonts w:ascii="Century" w:hAnsi="Century"/>
        </w:rPr>
      </w:pPr>
    </w:p>
    <w:p w14:paraId="263DCFBA" w14:textId="77777777" w:rsidR="002605E7" w:rsidRPr="00E1257C" w:rsidRDefault="002605E7" w:rsidP="002605E7">
      <w:pPr>
        <w:spacing w:line="360" w:lineRule="auto"/>
        <w:ind w:firstLine="709"/>
        <w:jc w:val="both"/>
        <w:rPr>
          <w:rFonts w:ascii="Century" w:hAnsi="Century"/>
          <w:bCs/>
        </w:rPr>
      </w:pPr>
      <w:r w:rsidRPr="00E1257C">
        <w:rPr>
          <w:rFonts w:ascii="Century" w:hAnsi="Century"/>
        </w:rPr>
        <w:t>En principio</w:t>
      </w:r>
      <w:r>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C56CD64" w14:textId="77777777" w:rsidR="002605E7" w:rsidRPr="00E1257C" w:rsidRDefault="002605E7" w:rsidP="002605E7">
      <w:pPr>
        <w:spacing w:line="360" w:lineRule="auto"/>
        <w:ind w:firstLine="709"/>
        <w:jc w:val="both"/>
        <w:rPr>
          <w:rFonts w:ascii="Century" w:hAnsi="Century"/>
          <w:bCs/>
        </w:rPr>
      </w:pPr>
    </w:p>
    <w:p w14:paraId="19123F5C" w14:textId="77777777" w:rsidR="002605E7" w:rsidRPr="00E1257C" w:rsidRDefault="002605E7" w:rsidP="002605E7">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conceptualizar</w:t>
      </w:r>
      <w:r w:rsidRPr="00E1257C">
        <w:rPr>
          <w:rFonts w:ascii="Century" w:hAnsi="Century"/>
          <w:bCs/>
        </w:rPr>
        <w:t xml:space="preserve"> que por fundar el acto administrativo, se entiende </w:t>
      </w:r>
      <w:r>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6C157194" w14:textId="77777777" w:rsidR="002605E7" w:rsidRPr="00E1257C" w:rsidRDefault="002605E7" w:rsidP="002605E7">
      <w:pPr>
        <w:spacing w:line="360" w:lineRule="auto"/>
        <w:ind w:firstLine="709"/>
        <w:jc w:val="both"/>
        <w:rPr>
          <w:rFonts w:ascii="Century" w:hAnsi="Century"/>
        </w:rPr>
      </w:pPr>
    </w:p>
    <w:p w14:paraId="1794186B" w14:textId="4E22485C" w:rsidR="000B154F" w:rsidRDefault="002605E7" w:rsidP="002605E7">
      <w:pPr>
        <w:pStyle w:val="SENTENCIAS"/>
        <w:rPr>
          <w:bCs/>
        </w:rPr>
      </w:pPr>
      <w:r w:rsidRPr="00E1257C">
        <w:rPr>
          <w:bCs/>
        </w:rPr>
        <w:t>Bajo ese contexto, existe una indebida fundamentación</w:t>
      </w:r>
      <w:r>
        <w:rPr>
          <w:bCs/>
        </w:rPr>
        <w:t xml:space="preserve"> y motivación</w:t>
      </w:r>
      <w:r w:rsidRPr="00E1257C">
        <w:rPr>
          <w:bCs/>
        </w:rPr>
        <w:t xml:space="preserve"> del acto impugnado, ya que </w:t>
      </w:r>
      <w:r>
        <w:rPr>
          <w:bCs/>
        </w:rPr>
        <w:t xml:space="preserve">la autoridad demandada omite señalar las circunstancias de modo, tiempo y lugar de los hechos, en el acta de mérito, </w:t>
      </w:r>
      <w:r w:rsidR="000B154F">
        <w:rPr>
          <w:bCs/>
        </w:rPr>
        <w:t xml:space="preserve">ya que en ella </w:t>
      </w:r>
      <w:r w:rsidR="00A95875">
        <w:rPr>
          <w:bCs/>
        </w:rPr>
        <w:t xml:space="preserve">solo </w:t>
      </w:r>
      <w:r w:rsidR="000B154F">
        <w:rPr>
          <w:bCs/>
        </w:rPr>
        <w:t>asentó:</w:t>
      </w:r>
      <w:r w:rsidR="00A95875">
        <w:rPr>
          <w:bCs/>
        </w:rPr>
        <w:t xml:space="preserve"> --------------------------------------------------------------------------</w:t>
      </w:r>
    </w:p>
    <w:p w14:paraId="25552C4F" w14:textId="77777777" w:rsidR="000B154F" w:rsidRDefault="000B154F" w:rsidP="002605E7">
      <w:pPr>
        <w:pStyle w:val="SENTENCIAS"/>
        <w:rPr>
          <w:bCs/>
        </w:rPr>
      </w:pPr>
    </w:p>
    <w:p w14:paraId="7A3456D8" w14:textId="30E7CFA7" w:rsidR="000B154F" w:rsidRPr="000B154F" w:rsidRDefault="000B154F" w:rsidP="002605E7">
      <w:pPr>
        <w:pStyle w:val="SENTENCIAS"/>
        <w:rPr>
          <w:bCs/>
          <w:i/>
          <w:sz w:val="22"/>
        </w:rPr>
      </w:pPr>
      <w:r w:rsidRPr="000B154F">
        <w:rPr>
          <w:bCs/>
          <w:i/>
          <w:sz w:val="22"/>
        </w:rPr>
        <w:t xml:space="preserve">“Los conductores de vehículos deben conservar respecto al que los precede la distancia que garantice la detención oportuna en los casos </w:t>
      </w:r>
      <w:r w:rsidR="00922571">
        <w:rPr>
          <w:bCs/>
          <w:i/>
          <w:sz w:val="22"/>
        </w:rPr>
        <w:t xml:space="preserve">en </w:t>
      </w:r>
      <w:r w:rsidRPr="000B154F">
        <w:rPr>
          <w:bCs/>
          <w:i/>
          <w:sz w:val="22"/>
        </w:rPr>
        <w:t>que el vehículo que vaya adelante frene intempestivamente”</w:t>
      </w:r>
    </w:p>
    <w:p w14:paraId="19B89FF6" w14:textId="77777777" w:rsidR="000B154F" w:rsidRPr="000B154F" w:rsidRDefault="000B154F" w:rsidP="002605E7">
      <w:pPr>
        <w:pStyle w:val="SENTENCIAS"/>
        <w:rPr>
          <w:bCs/>
          <w:i/>
          <w:sz w:val="22"/>
        </w:rPr>
      </w:pPr>
    </w:p>
    <w:p w14:paraId="3C997E0D" w14:textId="6E130C38" w:rsidR="000B154F" w:rsidRPr="000B154F" w:rsidRDefault="00922571" w:rsidP="002605E7">
      <w:pPr>
        <w:pStyle w:val="SENTENCIAS"/>
        <w:rPr>
          <w:bCs/>
          <w:i/>
          <w:sz w:val="22"/>
        </w:rPr>
      </w:pPr>
      <w:r>
        <w:rPr>
          <w:bCs/>
          <w:i/>
          <w:sz w:val="22"/>
        </w:rPr>
        <w:t>Por la falta de licencia de para conducir vehículo de motor.</w:t>
      </w:r>
    </w:p>
    <w:p w14:paraId="1A58A874" w14:textId="77777777" w:rsidR="000B154F" w:rsidRDefault="000B154F" w:rsidP="002605E7">
      <w:pPr>
        <w:pStyle w:val="SENTENCIAS"/>
        <w:rPr>
          <w:bCs/>
        </w:rPr>
      </w:pPr>
    </w:p>
    <w:p w14:paraId="06FF1F5F" w14:textId="77777777" w:rsidR="000941B4" w:rsidRDefault="000941B4" w:rsidP="002605E7">
      <w:pPr>
        <w:pStyle w:val="SENTENCIAS"/>
        <w:rPr>
          <w:bCs/>
          <w:i/>
        </w:rPr>
      </w:pPr>
    </w:p>
    <w:p w14:paraId="2D0D85F6" w14:textId="472F9FCE" w:rsidR="00CE1DE8" w:rsidRDefault="00CE1DE8" w:rsidP="00CE1DE8">
      <w:pPr>
        <w:pStyle w:val="SENTENCIAS"/>
        <w:rPr>
          <w:lang w:val="es-MX" w:eastAsia="en-US"/>
        </w:rPr>
      </w:pPr>
      <w:r w:rsidRPr="00CE1DE8">
        <w:rPr>
          <w:lang w:val="es-MX" w:eastAsia="en-US"/>
        </w:rPr>
        <w:t xml:space="preserve">Sin embargo, </w:t>
      </w:r>
      <w:r w:rsidR="00922571">
        <w:rPr>
          <w:lang w:val="es-MX" w:eastAsia="en-US"/>
        </w:rPr>
        <w:t xml:space="preserve">respecto a la primera conducta sancionada, </w:t>
      </w:r>
      <w:r>
        <w:rPr>
          <w:lang w:val="es-MX" w:eastAsia="en-US"/>
        </w:rPr>
        <w:t xml:space="preserve">la </w:t>
      </w:r>
      <w:r w:rsidRPr="00CE1DE8">
        <w:rPr>
          <w:lang w:val="es-MX" w:eastAsia="en-US"/>
        </w:rPr>
        <w:t xml:space="preserve">expresión </w:t>
      </w:r>
      <w:r>
        <w:rPr>
          <w:lang w:val="es-MX" w:eastAsia="en-US"/>
        </w:rPr>
        <w:t>realizada por el agente de tránsito demandad</w:t>
      </w:r>
      <w:r w:rsidR="000B154F">
        <w:rPr>
          <w:lang w:val="es-MX" w:eastAsia="en-US"/>
        </w:rPr>
        <w:t>o</w:t>
      </w:r>
      <w:r>
        <w:rPr>
          <w:lang w:val="es-MX" w:eastAsia="en-US"/>
        </w:rPr>
        <w:t xml:space="preserve"> en la boleta de infracción, </w:t>
      </w:r>
      <w:r w:rsidRPr="00CE1DE8">
        <w:rPr>
          <w:lang w:val="es-MX" w:eastAsia="en-US"/>
        </w:rPr>
        <w:t xml:space="preserve">resulta </w:t>
      </w:r>
      <w:r w:rsidR="002B00FC">
        <w:rPr>
          <w:lang w:val="es-MX" w:eastAsia="en-US"/>
        </w:rPr>
        <w:t xml:space="preserve">insuficiente para </w:t>
      </w:r>
      <w:r w:rsidRPr="00CE1DE8">
        <w:rPr>
          <w:lang w:val="es-MX" w:eastAsia="en-US"/>
        </w:rPr>
        <w:t xml:space="preserve">establecer cuál fue la conducta reprochada, lo que priva al ahora actor de la oportunidad de controvertir correctamente lo asentado en el instrumento impugnado, y en su caso, aportar las pruebas que considerara idóneas para desvirtuar la falta imputada. </w:t>
      </w:r>
      <w:r>
        <w:rPr>
          <w:lang w:val="es-MX" w:eastAsia="en-US"/>
        </w:rPr>
        <w:t>-------------------------------</w:t>
      </w:r>
    </w:p>
    <w:p w14:paraId="5BDC10B7" w14:textId="25AC5CEC" w:rsidR="00CE1DE8" w:rsidRDefault="00CE1DE8" w:rsidP="00CE1DE8">
      <w:pPr>
        <w:pStyle w:val="SENTENCIAS"/>
        <w:rPr>
          <w:lang w:val="es-MX" w:eastAsia="en-US"/>
        </w:rPr>
      </w:pPr>
    </w:p>
    <w:p w14:paraId="4329A055" w14:textId="2904D65E" w:rsidR="00AB27CF" w:rsidRDefault="00AB27CF" w:rsidP="00CD4F8B">
      <w:pPr>
        <w:pStyle w:val="SENTENCIAS"/>
      </w:pPr>
      <w:r>
        <w:t xml:space="preserve">Lo anterior, considerando </w:t>
      </w:r>
      <w:r w:rsidR="000B154F">
        <w:t xml:space="preserve">que </w:t>
      </w:r>
      <w:r w:rsidR="00FC338B">
        <w:t>la demandada omite especificar</w:t>
      </w:r>
      <w:r w:rsidR="000B154F">
        <w:t xml:space="preserve">, la velocidad a la que circulaba el actor, que distancia guardaba respecto al otro vehículo, </w:t>
      </w:r>
      <w:r w:rsidR="00CD4F8B">
        <w:t>así como todas aquellas circ</w:t>
      </w:r>
      <w:r w:rsidR="00C12435">
        <w:t>unstancias de modo, tiempo y lugar de la conducta que infracciona</w:t>
      </w:r>
      <w:r>
        <w:t>, ya que</w:t>
      </w:r>
      <w:r w:rsidR="00A95875" w:rsidRPr="00A95875">
        <w:t xml:space="preserve"> </w:t>
      </w:r>
      <w:r w:rsidR="00A95875">
        <w:t>solo</w:t>
      </w:r>
      <w:r>
        <w:t xml:space="preserve"> se limita a transcribir una parte del precepto legal que considera infringido. ----------------------------------------------------</w:t>
      </w:r>
    </w:p>
    <w:p w14:paraId="46DF3F47" w14:textId="77777777" w:rsidR="00AB27CF" w:rsidRDefault="00AB27CF" w:rsidP="00CD4F8B">
      <w:pPr>
        <w:pStyle w:val="SENTENCIAS"/>
      </w:pPr>
    </w:p>
    <w:p w14:paraId="75EFFD02" w14:textId="67C0D1B2" w:rsidR="00CE1DE8" w:rsidRDefault="00CE1DE8" w:rsidP="00CE1DE8">
      <w:pPr>
        <w:pStyle w:val="SENTENCIAS"/>
      </w:pPr>
      <w:r w:rsidRPr="00CE1DE8">
        <w:t xml:space="preserve">En efecto, a fin de cumplir con el requisito de motivación, la autoridad demandada debió </w:t>
      </w:r>
      <w:r w:rsidR="00CD4F8B">
        <w:t>realizar una narración pormenorizada de cóm</w:t>
      </w:r>
      <w:r w:rsidR="00AB27CF">
        <w:t xml:space="preserve">o ocurrieron los hechos el día 18 dieciocho de mayo </w:t>
      </w:r>
      <w:r w:rsidR="00CD4F8B">
        <w:t xml:space="preserve">del presente año, </w:t>
      </w:r>
      <w:r w:rsidR="00E96634">
        <w:t>ya que lo expuesto en el acta infracciona resulta ser muy escueto e insuficiente, dejando con ello al actor en estado de indefensión. ------------</w:t>
      </w:r>
      <w:r w:rsidR="00CD4F8B">
        <w:t>-----------------------</w:t>
      </w:r>
      <w:r w:rsidR="00E96634">
        <w:t>-----</w:t>
      </w:r>
      <w:r w:rsidR="00AB27CF">
        <w:t>------------------------</w:t>
      </w:r>
    </w:p>
    <w:p w14:paraId="4C68355C" w14:textId="77777777" w:rsidR="00B92983" w:rsidRPr="00CE1DE8" w:rsidRDefault="00B92983" w:rsidP="00CE1DE8">
      <w:pPr>
        <w:pStyle w:val="SENTENCIAS"/>
        <w:rPr>
          <w:rFonts w:ascii="Arial" w:eastAsiaTheme="minorHAnsi" w:hAnsi="Arial" w:cs="Arial"/>
          <w:color w:val="000000"/>
          <w:sz w:val="28"/>
          <w:szCs w:val="28"/>
          <w:lang w:eastAsia="en-US"/>
        </w:rPr>
      </w:pPr>
    </w:p>
    <w:p w14:paraId="7089903F" w14:textId="076E691C" w:rsidR="00CE1DE8" w:rsidRDefault="00CE1DE8" w:rsidP="00CE1DE8">
      <w:pPr>
        <w:pStyle w:val="SENTENCIAS"/>
      </w:pPr>
      <w:r>
        <w:t>Consecuentemente, es correcto considerar que el agente de tránsito demandado no detalló pormenorizadamente la causa que justificó la emisión del acto, con el fin de que el ahora actor tuviera la oportunidad de controvertir correctamente lo asentado en el instrumento impugnado, dejándolo en completo estado de indefensión. --------------------------------------------------------------</w:t>
      </w:r>
    </w:p>
    <w:p w14:paraId="10BE2083" w14:textId="3699A7D0" w:rsidR="00CE1DE8" w:rsidRDefault="00CE1DE8" w:rsidP="00CE1DE8">
      <w:pPr>
        <w:pStyle w:val="Default"/>
        <w:rPr>
          <w:color w:val="auto"/>
          <w:sz w:val="28"/>
          <w:szCs w:val="28"/>
        </w:rPr>
      </w:pPr>
    </w:p>
    <w:p w14:paraId="686FB420" w14:textId="2B32FFA4" w:rsidR="00CE1DE8" w:rsidRDefault="00CE1DE8" w:rsidP="00C37A9F">
      <w:pPr>
        <w:pStyle w:val="SENTENCIAS"/>
      </w:pPr>
      <w:r>
        <w:t xml:space="preserve">En ese sentido y dado que el agente de tránsito emisor, funge como testigo, juez y parte, lo menos que debe exigírsele es que las actas de infracción sean cuidadosamente motivadas, de manera que de ellas se desprenda claramente cuál fue la versión de los hechos afirmada por la autoridad de tránsito, para determinar con un relativo margen de seguridad legal, la aplicabilidad de la sanción prevista en la norma relativa. </w:t>
      </w:r>
      <w:r w:rsidR="00E96634">
        <w:t>--------------------------</w:t>
      </w:r>
    </w:p>
    <w:p w14:paraId="017A8E24" w14:textId="77777777" w:rsidR="00C37A9F" w:rsidRDefault="00C37A9F" w:rsidP="00CE1DE8">
      <w:pPr>
        <w:pStyle w:val="Default"/>
        <w:rPr>
          <w:color w:val="auto"/>
          <w:sz w:val="28"/>
          <w:szCs w:val="28"/>
        </w:rPr>
      </w:pPr>
    </w:p>
    <w:p w14:paraId="427D3FD4" w14:textId="02CFC9C6" w:rsidR="00C37A9F" w:rsidRDefault="00CE1DE8" w:rsidP="00A95875">
      <w:pPr>
        <w:pStyle w:val="SENTENCIAS"/>
        <w:rPr>
          <w:sz w:val="28"/>
          <w:szCs w:val="28"/>
        </w:rPr>
      </w:pPr>
      <w:r>
        <w:t xml:space="preserve">Sirve como sustento </w:t>
      </w:r>
      <w:r w:rsidR="00C37A9F">
        <w:t xml:space="preserve">a lo anterior, </w:t>
      </w:r>
      <w:r>
        <w:t xml:space="preserve">la tesis publicada en el Semanario Judicial de la Federación, Volumen 145-150, Sexta Parte, correspondiente a la Séptima Época, página 283, que al texto indica: </w:t>
      </w:r>
      <w:r w:rsidR="00A95875">
        <w:t>----------------------------------------</w:t>
      </w:r>
    </w:p>
    <w:p w14:paraId="5E29094B" w14:textId="77777777" w:rsidR="00C37A9F" w:rsidRDefault="00C37A9F" w:rsidP="00CE1DE8">
      <w:pPr>
        <w:pStyle w:val="Default"/>
        <w:rPr>
          <w:color w:val="auto"/>
          <w:sz w:val="28"/>
          <w:szCs w:val="28"/>
        </w:rPr>
      </w:pPr>
    </w:p>
    <w:p w14:paraId="26DE3913" w14:textId="145DD487" w:rsidR="002605E7" w:rsidRDefault="00CE1DE8" w:rsidP="00C37A9F">
      <w:pPr>
        <w:pStyle w:val="TESISYJURIS"/>
      </w:pPr>
      <w:r>
        <w:rPr>
          <w:b/>
        </w:rPr>
        <w:t xml:space="preserve">TRANSITO, MULTAS DE. </w:t>
      </w:r>
      <w:r>
        <w:t xml:space="preserve">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w:t>
      </w:r>
      <w:r>
        <w:rPr>
          <w:sz w:val="26"/>
          <w:szCs w:val="26"/>
        </w:rPr>
        <w:t>conducta exigida del agente es un mínimo de seguridad en la aplicación de las garantías de motivación y fundamentación que consagra el artículo 16 constitucional.</w:t>
      </w:r>
    </w:p>
    <w:p w14:paraId="128F89B3" w14:textId="77777777" w:rsidR="00CE1DE8" w:rsidRDefault="00CE1DE8" w:rsidP="002605E7">
      <w:pPr>
        <w:pStyle w:val="SENTENCIAS"/>
      </w:pPr>
    </w:p>
    <w:p w14:paraId="75EE9BF2" w14:textId="57A1318A" w:rsidR="00CE1DE8" w:rsidRDefault="00CE1DE8" w:rsidP="002605E7">
      <w:pPr>
        <w:pStyle w:val="SENTENCIAS"/>
      </w:pPr>
    </w:p>
    <w:p w14:paraId="47227943" w14:textId="788DB3E7" w:rsidR="00E525BA" w:rsidRDefault="00AB27CF" w:rsidP="00E525BA">
      <w:pPr>
        <w:pStyle w:val="RESOLUCIONES"/>
        <w:rPr>
          <w:rStyle w:val="RESOLUCIONESCar"/>
        </w:rPr>
      </w:pPr>
      <w:r>
        <w:t xml:space="preserve">Por otro lado, </w:t>
      </w:r>
      <w:r w:rsidR="00E525BA">
        <w:t xml:space="preserve">respecto a la segunda conducta infraccionada – </w:t>
      </w:r>
      <w:r w:rsidR="00E525BA" w:rsidRPr="00E525BA">
        <w:rPr>
          <w:i/>
          <w:sz w:val="22"/>
        </w:rPr>
        <w:t>Por la falta de licencia para conducir</w:t>
      </w:r>
      <w:r w:rsidR="00A95875">
        <w:rPr>
          <w:i/>
          <w:sz w:val="22"/>
        </w:rPr>
        <w:t xml:space="preserve"> -</w:t>
      </w:r>
      <w:r w:rsidR="00E525BA">
        <w:t xml:space="preserve">-; </w:t>
      </w:r>
      <w:r w:rsidR="00E525BA">
        <w:rPr>
          <w:rStyle w:val="RESOLUCIONESCar"/>
        </w:rPr>
        <w:t>se aprecia que el acta impugnada carece de una debida motivación, ya que no se especifica, ni señala que la autoridad demandada le haya solicitado al actor la licencia de conducir o el permiso vigente</w:t>
      </w:r>
      <w:r w:rsidR="00A95875">
        <w:rPr>
          <w:rStyle w:val="RESOLUCIONESCar"/>
        </w:rPr>
        <w:t>,</w:t>
      </w:r>
      <w:r w:rsidR="00E525BA">
        <w:rPr>
          <w:rStyle w:val="RESOLUCIONESCar"/>
        </w:rPr>
        <w:t xml:space="preserve"> como lo </w:t>
      </w:r>
      <w:r w:rsidR="00A95875">
        <w:rPr>
          <w:rStyle w:val="RESOLUCIONESCar"/>
        </w:rPr>
        <w:t xml:space="preserve">dispone el </w:t>
      </w:r>
      <w:r w:rsidR="00E525BA">
        <w:rPr>
          <w:rStyle w:val="RESOLUCIONESCar"/>
        </w:rPr>
        <w:t>artículo 7 fracción I del Reglamento de Tránsito Municipal de León, Guanajuato, y que éste manifestó no contar con dichos documentos, o cómo se percató que el justiciable no contaba con ellos y que por ello infringe la norma jurídica; para una mejor entendimiento se transcribe el artículo referido. ------------------------------------------------------------------------------------</w:t>
      </w:r>
    </w:p>
    <w:p w14:paraId="1092E0FA" w14:textId="77777777" w:rsidR="00E525BA" w:rsidRDefault="00E525BA" w:rsidP="00E525BA">
      <w:pPr>
        <w:pStyle w:val="RESOLUCIONES"/>
        <w:rPr>
          <w:rStyle w:val="RESOLUCIONESCar"/>
        </w:rPr>
      </w:pPr>
    </w:p>
    <w:p w14:paraId="6DCD7DEE" w14:textId="77777777" w:rsidR="00E525BA" w:rsidRPr="0031237E" w:rsidRDefault="00E525BA" w:rsidP="00E525BA">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7F650C9E" w14:textId="77777777" w:rsidR="00E525BA" w:rsidRPr="0031237E" w:rsidRDefault="00E525BA" w:rsidP="00E525BA">
      <w:pPr>
        <w:pStyle w:val="TESISYJURIS"/>
      </w:pPr>
    </w:p>
    <w:p w14:paraId="62A1FEA9" w14:textId="77777777" w:rsidR="00E525BA" w:rsidRPr="0031237E" w:rsidRDefault="00E525BA" w:rsidP="00E525BA">
      <w:pPr>
        <w:pStyle w:val="TESISYJURIS"/>
        <w:numPr>
          <w:ilvl w:val="0"/>
          <w:numId w:val="21"/>
        </w:numPr>
        <w:rPr>
          <w:color w:val="000000"/>
        </w:rPr>
      </w:pPr>
      <w:r w:rsidRPr="0031237E">
        <w:t>Circular, portando su licencia o permiso para conducir vigente, de acuerdo al tipo de vehículo de que se trate y conforme a la clasificación establecida en la Ley de Tránsito y Transporte del Estado de Guanajuato;</w:t>
      </w:r>
      <w:r w:rsidRPr="0031237E">
        <w:rPr>
          <w:color w:val="000000"/>
        </w:rPr>
        <w:t xml:space="preserve"> </w:t>
      </w:r>
    </w:p>
    <w:p w14:paraId="7BB37D92" w14:textId="77777777" w:rsidR="00E525BA" w:rsidRDefault="00E525BA" w:rsidP="00E525BA">
      <w:pPr>
        <w:pStyle w:val="RESOLUCIONES"/>
        <w:rPr>
          <w:rStyle w:val="RESOLUCIONESCar"/>
        </w:rPr>
      </w:pPr>
    </w:p>
    <w:p w14:paraId="2FE544A0" w14:textId="77777777" w:rsidR="00E525BA" w:rsidRDefault="00E525BA" w:rsidP="00E525BA">
      <w:pPr>
        <w:pStyle w:val="RESOLUCIONES"/>
        <w:rPr>
          <w:rStyle w:val="RESOLUCIONESCar"/>
        </w:rPr>
      </w:pPr>
    </w:p>
    <w:p w14:paraId="364047F9" w14:textId="7DB077BD" w:rsidR="002605E7" w:rsidRDefault="002605E7" w:rsidP="002605E7">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B15EC87" w14:textId="77777777" w:rsidR="002605E7" w:rsidRDefault="002605E7" w:rsidP="002605E7">
      <w:pPr>
        <w:pStyle w:val="SENTENCIAS"/>
      </w:pPr>
    </w:p>
    <w:p w14:paraId="731FE569" w14:textId="29262CAD" w:rsidR="002605E7" w:rsidRDefault="002605E7" w:rsidP="00E525BA">
      <w:pPr>
        <w:pStyle w:val="SENTENCIAS"/>
      </w:pPr>
      <w:r>
        <w:t xml:space="preserve">Por tanto, ante la irregularidad advertida, lo procedente es decretar la NULIDAD TOTAL del acto contenido en el acta de infracción </w:t>
      </w:r>
      <w:r w:rsidRPr="00E73FB5">
        <w:t xml:space="preserve">número </w:t>
      </w:r>
      <w:r w:rsidR="00E525BA">
        <w:rPr>
          <w:b/>
        </w:rPr>
        <w:t>T 5825799 (Letra T cinco ocho dos cinco siete nueve nueve</w:t>
      </w:r>
      <w:r w:rsidR="00E525BA" w:rsidRPr="00E1257C">
        <w:rPr>
          <w:b/>
        </w:rPr>
        <w:t xml:space="preserve">) </w:t>
      </w:r>
      <w:r w:rsidR="001D594D">
        <w:t>de</w:t>
      </w:r>
      <w:r w:rsidR="00E525BA">
        <w:t xml:space="preserve"> fecha 18 dieciocho de mayo del año </w:t>
      </w:r>
      <w:r w:rsidR="00E525BA" w:rsidRPr="00E1257C">
        <w:t>del año 201</w:t>
      </w:r>
      <w:r w:rsidR="00E525BA">
        <w:t>8 dos mil dieciocho</w:t>
      </w:r>
      <w:r w:rsidR="00E96634">
        <w:t xml:space="preserve">, </w:t>
      </w:r>
      <w:r>
        <w:t>emitida por el agente de tránsito municipal. --------------------------------------</w:t>
      </w:r>
      <w:r w:rsidR="001D594D">
        <w:t>--------------</w:t>
      </w:r>
      <w:r>
        <w:t>-----------</w:t>
      </w:r>
      <w:r w:rsidR="00C37A9F">
        <w:t>-------------</w:t>
      </w:r>
      <w:r w:rsidR="00E525BA">
        <w:t>----</w:t>
      </w:r>
    </w:p>
    <w:p w14:paraId="29B0DC57" w14:textId="77777777" w:rsidR="002605E7" w:rsidRDefault="002605E7" w:rsidP="002605E7">
      <w:pPr>
        <w:pStyle w:val="SENTENCIAS"/>
        <w:rPr>
          <w:rStyle w:val="RESOLUCIONESCar"/>
        </w:rPr>
      </w:pPr>
    </w:p>
    <w:p w14:paraId="0101BE5D" w14:textId="77777777" w:rsidR="002605E7" w:rsidRDefault="002605E7" w:rsidP="002605E7">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referencia a</w:t>
      </w:r>
      <w:r w:rsidRPr="00E1257C">
        <w:rPr>
          <w:rFonts w:ascii="Century" w:hAnsi="Century"/>
          <w:lang w:val="es-MX"/>
        </w:rPr>
        <w:t xml:space="preserve">l criterio que sostiene la Primera Sala del </w:t>
      </w:r>
      <w:r>
        <w:rPr>
          <w:rFonts w:ascii="Century" w:hAnsi="Century"/>
          <w:lang w:val="es-MX"/>
        </w:rPr>
        <w:t xml:space="preserve">entonces </w:t>
      </w:r>
      <w:r w:rsidRPr="00E1257C">
        <w:rPr>
          <w:rFonts w:ascii="Century" w:hAnsi="Century"/>
          <w:lang w:val="es-MX"/>
        </w:rPr>
        <w:t>Tribunal de lo Contencioso Administrativo del Estado</w:t>
      </w:r>
      <w:r>
        <w:rPr>
          <w:rFonts w:ascii="Century" w:hAnsi="Century"/>
          <w:lang w:val="es-MX"/>
        </w:rPr>
        <w:t>: -----------------------------------------------------------------------------------------------</w:t>
      </w:r>
    </w:p>
    <w:p w14:paraId="3AF0B793" w14:textId="77777777" w:rsidR="002605E7" w:rsidRPr="00E1257C" w:rsidRDefault="002605E7" w:rsidP="002605E7">
      <w:pPr>
        <w:spacing w:line="360" w:lineRule="auto"/>
        <w:ind w:firstLine="709"/>
        <w:jc w:val="both"/>
        <w:rPr>
          <w:rFonts w:ascii="Century" w:hAnsi="Century"/>
          <w:lang w:val="es-MX"/>
        </w:rPr>
      </w:pPr>
    </w:p>
    <w:p w14:paraId="3FBF4850" w14:textId="60BAE51F" w:rsidR="002605E7" w:rsidRPr="00C12435" w:rsidRDefault="002605E7" w:rsidP="002605E7">
      <w:pPr>
        <w:pStyle w:val="TESISYJURIS"/>
        <w:rPr>
          <w:sz w:val="22"/>
          <w:lang w:val="es-MX"/>
        </w:rPr>
      </w:pPr>
      <w:r w:rsidRPr="00C12435">
        <w:rPr>
          <w:b/>
          <w:sz w:val="22"/>
          <w:lang w:val="es-MX"/>
        </w:rPr>
        <w:t xml:space="preserve">“INDEBIDA FUNDAMENTACIÓN Y MOTIVACIÓN.- PROCEDE DECRETAR LA NULIDAD LISA Y LLANA.- </w:t>
      </w:r>
      <w:r w:rsidRPr="00C12435">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C12435">
        <w:rPr>
          <w:sz w:val="22"/>
          <w:lang w:val="es-MX"/>
        </w:rPr>
        <w:t xml:space="preserve">el Espriu Manrique). </w:t>
      </w:r>
    </w:p>
    <w:p w14:paraId="2845F610" w14:textId="77777777" w:rsidR="002605E7" w:rsidRPr="00E1257C" w:rsidRDefault="002605E7" w:rsidP="002605E7">
      <w:pPr>
        <w:pStyle w:val="TESISYJURIS"/>
        <w:rPr>
          <w:lang w:val="es-MX"/>
        </w:rPr>
      </w:pPr>
      <w:r w:rsidRPr="00E1257C">
        <w:rPr>
          <w:lang w:val="es-MX"/>
        </w:rPr>
        <w:t xml:space="preserve"> </w:t>
      </w:r>
    </w:p>
    <w:p w14:paraId="1EFD84DA" w14:textId="77777777" w:rsidR="002605E7" w:rsidRPr="00E1257C" w:rsidRDefault="002605E7" w:rsidP="002605E7">
      <w:pPr>
        <w:pStyle w:val="TESISYJURIS"/>
        <w:rPr>
          <w:lang w:val="es-MX"/>
        </w:rPr>
      </w:pPr>
    </w:p>
    <w:p w14:paraId="2407C4F4" w14:textId="1A8C30C2" w:rsidR="005D66B3" w:rsidRDefault="002605E7" w:rsidP="005D66B3">
      <w:pPr>
        <w:pStyle w:val="SENTENCIAS"/>
      </w:pPr>
      <w:r w:rsidRPr="00E1257C">
        <w:rPr>
          <w:b/>
          <w:lang w:val="es-MX"/>
        </w:rPr>
        <w:t>SÉPTIMO.</w:t>
      </w:r>
      <w:r w:rsidRPr="00E1257C">
        <w:rPr>
          <w:iCs/>
        </w:rPr>
        <w:t xml:space="preserve"> </w:t>
      </w:r>
      <w:r w:rsidR="005D66B3">
        <w:t>En virtud de que los conceptos de impugnación antes analizados resultaron fundados y suficientes para decretar la nulidad del acto; resulta innecesario el estudio de agravio restante, ya que ello no cambiaría, ni afectaría el sentido de esta resolución. ------------------------------------------------------</w:t>
      </w:r>
    </w:p>
    <w:p w14:paraId="591B7F02" w14:textId="77777777" w:rsidR="005D66B3" w:rsidRDefault="005D66B3" w:rsidP="005D66B3">
      <w:pPr>
        <w:pStyle w:val="SENTENCIAS"/>
        <w:rPr>
          <w:b/>
          <w:bCs/>
          <w:i/>
          <w:iCs/>
          <w:sz w:val="20"/>
          <w:szCs w:val="20"/>
        </w:rPr>
      </w:pPr>
    </w:p>
    <w:p w14:paraId="0EE45CAD" w14:textId="77777777" w:rsidR="005D66B3" w:rsidRDefault="005D66B3" w:rsidP="005D66B3">
      <w:pPr>
        <w:pStyle w:val="SENTENCIAS"/>
        <w:rPr>
          <w:szCs w:val="27"/>
        </w:rPr>
      </w:pPr>
      <w:r>
        <w:rPr>
          <w:szCs w:val="27"/>
        </w:rPr>
        <w:t>Sirve de apoyo a lo anterior la tesis de jurisprudencia que a la letra señala: ------------------------------------------------------------------------------------------------</w:t>
      </w:r>
    </w:p>
    <w:p w14:paraId="69C4105E" w14:textId="77777777" w:rsidR="005D66B3" w:rsidRDefault="005D66B3" w:rsidP="005D66B3">
      <w:pPr>
        <w:pStyle w:val="SENTENCIAS"/>
        <w:rPr>
          <w:szCs w:val="27"/>
        </w:rPr>
      </w:pPr>
    </w:p>
    <w:p w14:paraId="21B4D6D8" w14:textId="77777777" w:rsidR="005D66B3" w:rsidRPr="00BE01BD" w:rsidRDefault="005D66B3" w:rsidP="005D66B3">
      <w:pPr>
        <w:pStyle w:val="TESISYJURIS"/>
        <w:rPr>
          <w:sz w:val="22"/>
        </w:rPr>
      </w:pPr>
      <w:r w:rsidRPr="00BE01BD">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36F98763" w14:textId="77777777" w:rsidR="00E525BA" w:rsidRDefault="00E525BA" w:rsidP="002605E7">
      <w:pPr>
        <w:pStyle w:val="SENTENCIAS"/>
        <w:rPr>
          <w:iCs/>
        </w:rPr>
      </w:pPr>
    </w:p>
    <w:p w14:paraId="3B445004" w14:textId="77777777" w:rsidR="00E525BA" w:rsidRDefault="00E525BA" w:rsidP="002605E7">
      <w:pPr>
        <w:pStyle w:val="SENTENCIAS"/>
        <w:rPr>
          <w:iCs/>
        </w:rPr>
      </w:pPr>
    </w:p>
    <w:p w14:paraId="06D5C936" w14:textId="3B3869E3" w:rsidR="00C12435" w:rsidRDefault="007707F5" w:rsidP="002605E7">
      <w:pPr>
        <w:pStyle w:val="SENTENCIAS"/>
      </w:pPr>
      <w:r w:rsidRPr="001D594D">
        <w:rPr>
          <w:b/>
          <w:iCs/>
        </w:rPr>
        <w:t>OCTAVO.</w:t>
      </w:r>
      <w:r>
        <w:rPr>
          <w:iCs/>
        </w:rPr>
        <w:t xml:space="preserve"> </w:t>
      </w:r>
      <w:r w:rsidR="002605E7">
        <w:t xml:space="preserve">En su escrito de demanda el actor señala como pretensión </w:t>
      </w:r>
      <w:r w:rsidR="00C12435">
        <w:t xml:space="preserve">la </w:t>
      </w:r>
      <w:r>
        <w:t xml:space="preserve">prevista en la fracción I, consistente en la nulidad del acto, al no realizarse con las formalidades y solemnidades, </w:t>
      </w:r>
      <w:r w:rsidR="00C12435">
        <w:t>misma que se considera colmada con la nulidad decretada en la presente resolución. ------------------</w:t>
      </w:r>
      <w:r w:rsidR="001D594D">
        <w:t>---------</w:t>
      </w:r>
      <w:r w:rsidR="00C12435">
        <w:t>------------------</w:t>
      </w:r>
    </w:p>
    <w:p w14:paraId="77718563" w14:textId="77777777" w:rsidR="00E96634" w:rsidRDefault="00E96634" w:rsidP="002605E7">
      <w:pPr>
        <w:pStyle w:val="SENTENCIAS"/>
      </w:pPr>
    </w:p>
    <w:p w14:paraId="73F5EE65" w14:textId="5EFE29A9" w:rsidR="00026C2E" w:rsidRPr="00D6760D" w:rsidRDefault="00C12435" w:rsidP="00026C2E">
      <w:pPr>
        <w:pStyle w:val="SENTENCIAS"/>
      </w:pPr>
      <w:r>
        <w:t xml:space="preserve">Por otro lado, </w:t>
      </w:r>
      <w:r w:rsidR="007707F5">
        <w:t xml:space="preserve">se aprecia que en su escrito inicial de demanda, </w:t>
      </w:r>
      <w:r w:rsidR="001D594D">
        <w:t xml:space="preserve">precisamente en los </w:t>
      </w:r>
      <w:r w:rsidR="007707F5">
        <w:t>puntos petitorios</w:t>
      </w:r>
      <w:r w:rsidR="001D594D">
        <w:t>,</w:t>
      </w:r>
      <w:r w:rsidR="007707F5">
        <w:t xml:space="preserve"> el actor solicita se haga la devolución del pago de lo indebido con el cálculo de los interés al 1.13% mensual</w:t>
      </w:r>
      <w:r w:rsidR="001D594D">
        <w:t xml:space="preserve">; petición que </w:t>
      </w:r>
      <w:r w:rsidR="00E96634">
        <w:t xml:space="preserve">resulta procedente, </w:t>
      </w:r>
      <w:r w:rsidR="002605E7">
        <w:t>al haberse declarado nula el acta de mérito</w:t>
      </w:r>
      <w:r w:rsidR="001D594D">
        <w:t xml:space="preserve"> y </w:t>
      </w:r>
      <w:r w:rsidR="00026C2E">
        <w:t>considerando</w:t>
      </w:r>
      <w:r w:rsidR="001D594D">
        <w:t>,</w:t>
      </w:r>
      <w:r w:rsidR="00026C2E">
        <w:t xml:space="preserve"> que en autos</w:t>
      </w:r>
      <w:r w:rsidR="001D594D">
        <w:t>,</w:t>
      </w:r>
      <w:r w:rsidR="00026C2E">
        <w:t xml:space="preserve"> quedó acredito el desembolso de la cantidad de $366.73 (trescientos sesenta y seis pesos 73/100 M/N), según consta en el recibo número </w:t>
      </w:r>
      <w:r w:rsidR="00026C2E" w:rsidRPr="00C6023E">
        <w:t>AA</w:t>
      </w:r>
      <w:r w:rsidR="00026C2E">
        <w:t xml:space="preserve"> 7754329 (Letra A letra A cinco cuatro tres dos nueve), de fecha 20 veinte de mayo </w:t>
      </w:r>
      <w:r w:rsidR="00026C2E" w:rsidRPr="00C6023E">
        <w:t>de</w:t>
      </w:r>
      <w:r w:rsidR="00026C2E">
        <w:t>l</w:t>
      </w:r>
      <w:r w:rsidR="00026C2E" w:rsidRPr="00C6023E">
        <w:t xml:space="preserve"> </w:t>
      </w:r>
      <w:r w:rsidR="00026C2E">
        <w:t>2018 dos mil dieciocho</w:t>
      </w:r>
      <w:r w:rsidR="00026C2E" w:rsidRPr="00C6023E">
        <w:t>,</w:t>
      </w:r>
      <w:r w:rsidR="00026C2E">
        <w:t xml:space="preserve"> y que corresponde a folio de infracción </w:t>
      </w:r>
      <w:r w:rsidR="00026C2E">
        <w:rPr>
          <w:b/>
        </w:rPr>
        <w:t>T 5825799 (Letra T cinco ocho dos cinco siete nueve nueve</w:t>
      </w:r>
      <w:r w:rsidR="00026C2E" w:rsidRPr="00E1257C">
        <w:rPr>
          <w:b/>
        </w:rPr>
        <w:t xml:space="preserve">) </w:t>
      </w:r>
      <w:r w:rsidR="001D594D" w:rsidRPr="001D594D">
        <w:t xml:space="preserve">de </w:t>
      </w:r>
      <w:r w:rsidR="00026C2E" w:rsidRPr="001D594D">
        <w:t>fecha</w:t>
      </w:r>
      <w:r w:rsidR="00026C2E">
        <w:t xml:space="preserve"> 18 dieciocho de mayo del año </w:t>
      </w:r>
      <w:r w:rsidR="00026C2E" w:rsidRPr="00E1257C">
        <w:t>del año 201</w:t>
      </w:r>
      <w:r w:rsidR="00026C2E">
        <w:t xml:space="preserve">8 dos mil dieciocho, acto impugnado en la presente causa administrativa, </w:t>
      </w:r>
      <w:r w:rsidR="00026C2E" w:rsidRPr="00D6760D">
        <w:t>por lo que con fundamento en el artículo 300, fracción V, del invocado Código de Procedimiento y Justicia Administrativa</w:t>
      </w:r>
      <w:r w:rsidR="001D594D">
        <w:t xml:space="preserve">, </w:t>
      </w:r>
      <w:r w:rsidR="00026C2E" w:rsidRPr="00D6760D">
        <w:t xml:space="preserve">se reconoce el derecho que tiene el justiciable a la devolución </w:t>
      </w:r>
      <w:r w:rsidR="00026C2E">
        <w:t>de dicho importe</w:t>
      </w:r>
      <w:r w:rsidR="00026C2E" w:rsidRPr="00D6760D">
        <w:t>.</w:t>
      </w:r>
      <w:r w:rsidR="00026C2E">
        <w:t xml:space="preserve"> </w:t>
      </w:r>
      <w:r w:rsidR="00026C2E" w:rsidRPr="00D6760D">
        <w:t>-</w:t>
      </w:r>
      <w:r w:rsidR="00026C2E">
        <w:t>-----------</w:t>
      </w:r>
      <w:r w:rsidR="001D594D">
        <w:t>-----------------------------------------------------------------</w:t>
      </w:r>
      <w:r w:rsidR="00026C2E">
        <w:t>------</w:t>
      </w:r>
    </w:p>
    <w:p w14:paraId="3CC79AC4" w14:textId="77777777" w:rsidR="00026C2E" w:rsidRDefault="00026C2E" w:rsidP="00026C2E">
      <w:pPr>
        <w:pStyle w:val="SENTENCIAS"/>
        <w:rPr>
          <w:rFonts w:ascii="Calibri" w:hAnsi="Calibri"/>
          <w:color w:val="767171" w:themeColor="background2" w:themeShade="80"/>
          <w:sz w:val="26"/>
          <w:szCs w:val="26"/>
        </w:rPr>
      </w:pPr>
    </w:p>
    <w:p w14:paraId="08B8F525" w14:textId="77777777" w:rsidR="00026C2E" w:rsidRPr="007D0C4C" w:rsidRDefault="00026C2E" w:rsidP="00026C2E">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3AA14CE1" w14:textId="77777777" w:rsidR="00026C2E" w:rsidRDefault="00026C2E" w:rsidP="00026C2E">
      <w:pPr>
        <w:pStyle w:val="SENTENCIAS"/>
        <w:rPr>
          <w:rFonts w:cs="Calibri"/>
          <w:b/>
          <w:i/>
        </w:rPr>
      </w:pPr>
    </w:p>
    <w:p w14:paraId="590F35AB" w14:textId="77777777" w:rsidR="00026C2E" w:rsidRPr="005D6472" w:rsidRDefault="00026C2E" w:rsidP="00026C2E">
      <w:pPr>
        <w:pStyle w:val="TESISYJURIS"/>
        <w:rPr>
          <w:sz w:val="22"/>
        </w:rPr>
      </w:pPr>
      <w:r w:rsidRPr="005D6472">
        <w:rPr>
          <w:b/>
          <w:sz w:val="22"/>
        </w:rPr>
        <w:t>DEVOLUCIÓN DEL PAGO DE LO INDEBIDO. CORRESPONDE A LA AUTORIDAD DE LA QUE EMANÓ EL ACTO ANULADO, REALIZAR LAS GESTIONES PARA.</w:t>
      </w:r>
      <w:r w:rsidRPr="005D647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378ACA79" w14:textId="77777777" w:rsidR="00026C2E" w:rsidRPr="00A07764" w:rsidRDefault="00026C2E" w:rsidP="00026C2E">
      <w:pPr>
        <w:pStyle w:val="TESISYJURIS"/>
      </w:pPr>
    </w:p>
    <w:p w14:paraId="2FD73264" w14:textId="77777777" w:rsidR="00026C2E" w:rsidRDefault="00026C2E" w:rsidP="002605E7">
      <w:pPr>
        <w:pStyle w:val="SENTENCIAS"/>
      </w:pPr>
    </w:p>
    <w:p w14:paraId="6ED77836" w14:textId="45AD809B" w:rsidR="00026C2E" w:rsidRDefault="008F7A5E" w:rsidP="001D594D">
      <w:pPr>
        <w:pStyle w:val="SENTENCIAS"/>
      </w:pPr>
      <w:r>
        <w:t>Ahora bien</w:t>
      </w:r>
      <w:r w:rsidR="001D594D">
        <w:t xml:space="preserve">, </w:t>
      </w:r>
      <w:r>
        <w:t>además</w:t>
      </w:r>
      <w:r w:rsidR="00026C2E">
        <w:t xml:space="preserve"> de la </w:t>
      </w:r>
      <w:r w:rsidR="001D594D">
        <w:t xml:space="preserve">devolución de la </w:t>
      </w:r>
      <w:r w:rsidR="00026C2E">
        <w:t>cantidad pagada</w:t>
      </w:r>
      <w:r w:rsidR="001D594D">
        <w:t xml:space="preserve"> por el acto</w:t>
      </w:r>
      <w:r w:rsidR="00026C2E">
        <w:t>r</w:t>
      </w:r>
      <w:r w:rsidR="001D594D">
        <w:t xml:space="preserve">, </w:t>
      </w:r>
      <w:r w:rsidR="001D594D" w:rsidRPr="00CB4EFF">
        <w:t xml:space="preserve">y como ya se determinó </w:t>
      </w:r>
      <w:r w:rsidR="00CB4EFF" w:rsidRPr="00CB4EFF">
        <w:t xml:space="preserve">que </w:t>
      </w:r>
      <w:r w:rsidR="001D594D" w:rsidRPr="00CB4EFF">
        <w:t>procede</w:t>
      </w:r>
      <w:r w:rsidRPr="00CB4EFF">
        <w:t xml:space="preserve"> el pago d</w:t>
      </w:r>
      <w:r w:rsidR="00CB4EFF">
        <w:t>e lo indebido con el cálculo de</w:t>
      </w:r>
      <w:r w:rsidRPr="00CB4EFF">
        <w:t>l interés al 1.13% mensual</w:t>
      </w:r>
      <w:r w:rsidR="00026C2E" w:rsidRPr="00CB4EFF">
        <w:t xml:space="preserve">, </w:t>
      </w:r>
      <w:r w:rsidRPr="00CB4EFF">
        <w:t xml:space="preserve">esto </w:t>
      </w:r>
      <w:r w:rsidR="001D594D" w:rsidRPr="00CB4EFF">
        <w:t>con fundamento en lo dispuesto</w:t>
      </w:r>
      <w:r w:rsidR="001D594D">
        <w:t xml:space="preserve"> por </w:t>
      </w:r>
      <w:r w:rsidR="00026C2E">
        <w:t>los artículos 52 y 53 de la Ley de Hacienda para los Muni</w:t>
      </w:r>
      <w:r w:rsidR="001D594D">
        <w:t>cipios del Estado de Guanajuato</w:t>
      </w:r>
      <w:r w:rsidR="00026C2E">
        <w:t>:</w:t>
      </w:r>
    </w:p>
    <w:p w14:paraId="06005EB3" w14:textId="77777777" w:rsidR="00026C2E" w:rsidRDefault="00026C2E" w:rsidP="002605E7">
      <w:pPr>
        <w:pStyle w:val="SENTENCIAS"/>
      </w:pPr>
    </w:p>
    <w:p w14:paraId="44274C07" w14:textId="77777777" w:rsidR="007707F5" w:rsidRPr="008C4912" w:rsidRDefault="007707F5" w:rsidP="00026C2E">
      <w:pPr>
        <w:pStyle w:val="TESISYJURIS"/>
      </w:pPr>
      <w:r w:rsidRPr="008C4912">
        <w:rPr>
          <w:b/>
        </w:rPr>
        <w:t>Artículo</w:t>
      </w:r>
      <w:r w:rsidRPr="008C4912">
        <w:t xml:space="preserve"> </w:t>
      </w:r>
      <w:r w:rsidRPr="008C4912">
        <w:rPr>
          <w:b/>
        </w:rPr>
        <w:t>52.</w:t>
      </w:r>
      <w:r w:rsidRPr="008C4912">
        <w:t xml:space="preserve"> Las autoridades fiscales estarán obligadas a devolver las cantidades que hubieran sido pagadas indebidamente.</w:t>
      </w:r>
    </w:p>
    <w:p w14:paraId="329C79B1" w14:textId="77777777" w:rsidR="007707F5" w:rsidRPr="008C4912" w:rsidRDefault="007707F5" w:rsidP="00026C2E">
      <w:pPr>
        <w:pStyle w:val="TESISYJURIS"/>
      </w:pPr>
    </w:p>
    <w:p w14:paraId="37F54A47" w14:textId="77777777" w:rsidR="007707F5" w:rsidRPr="008C4912" w:rsidRDefault="007707F5" w:rsidP="00026C2E">
      <w:pPr>
        <w:pStyle w:val="TESISYJURIS"/>
      </w:pPr>
      <w:r w:rsidRPr="008C4912">
        <w:t>Los retenedores podrán solicitar la devolución, pero ésta se hará directamente a los contribuyentes.</w:t>
      </w:r>
    </w:p>
    <w:p w14:paraId="582F4A80" w14:textId="77777777" w:rsidR="007707F5" w:rsidRPr="008C4912" w:rsidRDefault="007707F5" w:rsidP="00026C2E">
      <w:pPr>
        <w:pStyle w:val="TESISYJURIS"/>
      </w:pPr>
    </w:p>
    <w:p w14:paraId="2949FFFF" w14:textId="77777777" w:rsidR="007707F5" w:rsidRPr="008C4912" w:rsidRDefault="007707F5" w:rsidP="00026C2E">
      <w:pPr>
        <w:pStyle w:val="TESISYJURIS"/>
      </w:pPr>
      <w:r w:rsidRPr="008C4912">
        <w:t>Si el pago de lo indebido se hubiere efectuado en cumplimiento de acto de autoridad, el derecho a la devolución nace cuando dicho acto hubiere quedado insubsistente.</w:t>
      </w:r>
    </w:p>
    <w:p w14:paraId="16EE97E8" w14:textId="77777777" w:rsidR="007707F5" w:rsidRPr="008C4912" w:rsidRDefault="007707F5" w:rsidP="00026C2E">
      <w:pPr>
        <w:pStyle w:val="TESISYJURIS"/>
      </w:pPr>
      <w:r w:rsidRPr="008C4912">
        <w:t xml:space="preserve"> </w:t>
      </w:r>
    </w:p>
    <w:p w14:paraId="5A465095" w14:textId="77777777" w:rsidR="007707F5" w:rsidRPr="008C4912" w:rsidRDefault="007707F5" w:rsidP="00026C2E">
      <w:pPr>
        <w:pStyle w:val="TESISYJURIS"/>
      </w:pPr>
      <w:r w:rsidRPr="008C4912">
        <w:rPr>
          <w:b/>
        </w:rPr>
        <w:t>Artículo</w:t>
      </w:r>
      <w:r w:rsidRPr="008C4912">
        <w:t xml:space="preserve"> </w:t>
      </w:r>
      <w:r w:rsidRPr="008C4912">
        <w:rPr>
          <w:b/>
        </w:rPr>
        <w:t>53.</w:t>
      </w:r>
      <w:r w:rsidRPr="008C4912">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568E51E6" w14:textId="77777777" w:rsidR="007707F5" w:rsidRPr="008C4912" w:rsidRDefault="007707F5" w:rsidP="00026C2E">
      <w:pPr>
        <w:pStyle w:val="TESISYJURIS"/>
      </w:pPr>
    </w:p>
    <w:p w14:paraId="2CE8C25E" w14:textId="77777777" w:rsidR="007707F5" w:rsidRPr="008C4912" w:rsidRDefault="007707F5" w:rsidP="00026C2E">
      <w:pPr>
        <w:pStyle w:val="TESISYJURIS"/>
      </w:pPr>
      <w:r w:rsidRPr="008C4912">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359C8658" w14:textId="77777777" w:rsidR="007707F5" w:rsidRDefault="007707F5" w:rsidP="00026C2E">
      <w:pPr>
        <w:pStyle w:val="TESISYJURIS"/>
      </w:pPr>
    </w:p>
    <w:p w14:paraId="014E3930" w14:textId="3D179A16" w:rsidR="002605E7" w:rsidRDefault="002605E7" w:rsidP="002605E7">
      <w:pPr>
        <w:pStyle w:val="SENTENCIAS"/>
        <w:rPr>
          <w:rFonts w:ascii="Calibri" w:hAnsi="Calibri"/>
          <w:color w:val="767171" w:themeColor="background2" w:themeShade="80"/>
          <w:sz w:val="26"/>
          <w:szCs w:val="26"/>
        </w:rPr>
      </w:pPr>
    </w:p>
    <w:p w14:paraId="2CF217B9" w14:textId="3E889512" w:rsidR="001533A7" w:rsidRDefault="00CB4EFF" w:rsidP="001533A7">
      <w:pPr>
        <w:pStyle w:val="SENTENCIAS"/>
      </w:pPr>
      <w:r>
        <w:t>Luego entonces, d</w:t>
      </w:r>
      <w:r w:rsidR="00D937E7">
        <w:t xml:space="preserve">e acuerdo a los preceptos legales antes mencionados, </w:t>
      </w:r>
      <w:r w:rsidR="001533A7">
        <w:t xml:space="preserve">las autoridades fiscales estarán obligadas a devolver las cantidades que hubieran sido pagadas indebidamente </w:t>
      </w:r>
      <w:r>
        <w:t>y</w:t>
      </w:r>
      <w:r w:rsidR="001533A7">
        <w:t xml:space="preserve"> cuando el contribuyente</w:t>
      </w:r>
      <w:r>
        <w:t>,</w:t>
      </w:r>
      <w:r w:rsidR="001533A7">
        <w:t xml:space="preserve"> que habiendo efectuado el pago de un crédito fiscal determinado por la autoridad</w:t>
      </w:r>
      <w:r>
        <w:t>,</w:t>
      </w:r>
      <w:r w:rsidR="001533A7">
        <w:t xml:space="preserve">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t>;</w:t>
      </w:r>
      <w:r w:rsidR="001533A7">
        <w:t xml:space="preserve"> en tal sentido</w:t>
      </w:r>
      <w:r>
        <w:t>,</w:t>
      </w:r>
      <w:r w:rsidR="001533A7">
        <w:t xml:space="preserve"> en el presente caso, el actor acredito realizar el pago por la cantidad de $366.733 (trescient</w:t>
      </w:r>
      <w:r>
        <w:t>o</w:t>
      </w:r>
      <w:r w:rsidR="001533A7">
        <w:t>s sesenta y seis pesos 73/100 M/N), en fecha 20 vei</w:t>
      </w:r>
      <w:r>
        <w:t>n</w:t>
      </w:r>
      <w:r w:rsidR="001533A7">
        <w:t>te de mayo del año 2018 dos mil dieciocho, dicho pago derivó de un acto declarado nulo</w:t>
      </w:r>
      <w:r>
        <w:t xml:space="preserve"> como es el acta de infracción con número de folio</w:t>
      </w:r>
      <w:r w:rsidR="001533A7">
        <w:t xml:space="preserve"> </w:t>
      </w:r>
      <w:r w:rsidR="001533A7">
        <w:rPr>
          <w:b/>
        </w:rPr>
        <w:t>T 5825799 (Letra T cinco ocho dos cinco siete nueve nueve</w:t>
      </w:r>
      <w:r w:rsidR="001533A7" w:rsidRPr="00E1257C">
        <w:rPr>
          <w:b/>
        </w:rPr>
        <w:t xml:space="preserve">) </w:t>
      </w:r>
      <w:r>
        <w:t>de</w:t>
      </w:r>
      <w:r w:rsidR="001533A7">
        <w:t xml:space="preserve"> fecha 18 dieciocho de mayo del año </w:t>
      </w:r>
      <w:r w:rsidR="001533A7" w:rsidRPr="00E1257C">
        <w:t>del año 201</w:t>
      </w:r>
      <w:r w:rsidR="001533A7">
        <w:t>8 dos mil dieciocho</w:t>
      </w:r>
      <w:r w:rsidR="006A1D9B">
        <w:t xml:space="preserve">, por lo que resulta procedente el pago de intereses de acuerdo a la tasa que señala la Ley de </w:t>
      </w:r>
      <w:r>
        <w:t>I</w:t>
      </w:r>
      <w:r w:rsidR="006A1D9B">
        <w:t>ngreso para el presente ejercicio fiscal, a partir de la fecha en que el actor efectuó el pago. -</w:t>
      </w:r>
      <w:r>
        <w:t>----------------------------------------------</w:t>
      </w:r>
      <w:r w:rsidR="006A1D9B">
        <w:t>--</w:t>
      </w:r>
    </w:p>
    <w:p w14:paraId="230C89D5" w14:textId="06B5D2CF" w:rsidR="006A1D9B" w:rsidRDefault="006A1D9B" w:rsidP="001533A7">
      <w:pPr>
        <w:pStyle w:val="SENTENCIAS"/>
      </w:pPr>
    </w:p>
    <w:p w14:paraId="0864FA70" w14:textId="2A00EAA1" w:rsidR="006A1D9B" w:rsidRDefault="006A1D9B" w:rsidP="001533A7">
      <w:pPr>
        <w:pStyle w:val="SENTENCIAS"/>
      </w:pPr>
      <w:r>
        <w:t xml:space="preserve">Lo anterior, se apoya en el criterio emitido por criterio del Pleno del ahora Tribunal de Justicia Administrativa para el Estado de Guanajuato, que </w:t>
      </w:r>
      <w:r w:rsidR="00CB4EFF">
        <w:t>sostiene</w:t>
      </w:r>
      <w:r>
        <w:t>:</w:t>
      </w:r>
      <w:r w:rsidR="00CB4EFF">
        <w:t xml:space="preserve"> -----------------------------------------------------------------------------------------------</w:t>
      </w:r>
    </w:p>
    <w:p w14:paraId="6C2A4148" w14:textId="274A5228" w:rsidR="006A1D9B" w:rsidRDefault="006A1D9B" w:rsidP="001533A7">
      <w:pPr>
        <w:pStyle w:val="SENTENCIAS"/>
      </w:pPr>
    </w:p>
    <w:p w14:paraId="73258935" w14:textId="77777777" w:rsidR="006A1D9B" w:rsidRDefault="006A1D9B" w:rsidP="006A1D9B">
      <w:pPr>
        <w:pStyle w:val="TESISYJURIS"/>
      </w:pPr>
      <w: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dieicisiete)</w:t>
      </w:r>
    </w:p>
    <w:p w14:paraId="693E9C86" w14:textId="77777777" w:rsidR="006A1D9B" w:rsidRDefault="006A1D9B" w:rsidP="006A1D9B">
      <w:pPr>
        <w:pStyle w:val="TESISYJURIS"/>
      </w:pPr>
    </w:p>
    <w:p w14:paraId="3DFA8640" w14:textId="4C757D54" w:rsidR="001533A7" w:rsidRDefault="001533A7" w:rsidP="001533A7">
      <w:pPr>
        <w:pStyle w:val="SENTENCIAS"/>
      </w:pPr>
    </w:p>
    <w:p w14:paraId="30F4962B" w14:textId="4473136C" w:rsidR="002605E7" w:rsidRPr="00C16795" w:rsidRDefault="00CB4EFF" w:rsidP="002605E7">
      <w:pPr>
        <w:pStyle w:val="RESOLUCIONES"/>
      </w:pPr>
      <w:r>
        <w:t>La anterior d</w:t>
      </w:r>
      <w:r w:rsidR="002605E7" w:rsidRPr="00C16795">
        <w:t>evolución</w:t>
      </w:r>
      <w:r>
        <w:t xml:space="preserve">, </w:t>
      </w:r>
      <w:r w:rsidR="002605E7" w:rsidRPr="00C16795">
        <w:t>deberá realizarse dentro de los 15 quince días siguientes a aquél en que cause estado la presente resolución, por lo que se condena a la autoridad demandada a efecto de realizar las gestiones necesarias para la d</w:t>
      </w:r>
      <w:r w:rsidR="002605E7">
        <w:t>evolución de la cantidad pagada,</w:t>
      </w:r>
      <w:r w:rsidR="002605E7" w:rsidRPr="00C16795">
        <w:t xml:space="preserve"> derivada del acta de infracción impugnada</w:t>
      </w:r>
      <w:r w:rsidR="002605E7">
        <w:t xml:space="preserve">. </w:t>
      </w:r>
      <w:r>
        <w:t>------------------------------------------------------------------------------------------</w:t>
      </w:r>
    </w:p>
    <w:p w14:paraId="3231BE26" w14:textId="77777777" w:rsidR="002605E7" w:rsidRDefault="002605E7" w:rsidP="002605E7">
      <w:pPr>
        <w:pStyle w:val="SENTENCIAS"/>
        <w:rPr>
          <w:rFonts w:ascii="Calibri" w:hAnsi="Calibri"/>
          <w:color w:val="767171" w:themeColor="background2" w:themeShade="80"/>
          <w:sz w:val="26"/>
          <w:szCs w:val="26"/>
        </w:rPr>
      </w:pPr>
    </w:p>
    <w:p w14:paraId="579696A5"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471E136E" w14:textId="708F0470" w:rsidR="002605E7" w:rsidRDefault="002605E7" w:rsidP="002605E7">
      <w:pPr>
        <w:spacing w:line="360" w:lineRule="auto"/>
        <w:ind w:firstLine="709"/>
        <w:jc w:val="both"/>
        <w:rPr>
          <w:rFonts w:ascii="Century" w:hAnsi="Century"/>
          <w:lang w:val="es-MX"/>
        </w:rPr>
      </w:pPr>
    </w:p>
    <w:p w14:paraId="39AA3A0B" w14:textId="77777777" w:rsidR="00CB4EFF" w:rsidRPr="00E1257C" w:rsidRDefault="00CB4EFF" w:rsidP="002605E7">
      <w:pPr>
        <w:spacing w:line="360" w:lineRule="auto"/>
        <w:ind w:firstLine="709"/>
        <w:jc w:val="both"/>
        <w:rPr>
          <w:rFonts w:ascii="Century" w:hAnsi="Century"/>
          <w:lang w:val="es-MX"/>
        </w:rPr>
      </w:pPr>
    </w:p>
    <w:p w14:paraId="67DC347B" w14:textId="77777777" w:rsidR="002605E7" w:rsidRPr="00E1257C" w:rsidRDefault="002605E7" w:rsidP="002605E7">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5D64481" w14:textId="77777777" w:rsidR="002605E7" w:rsidRPr="00E1257C" w:rsidRDefault="002605E7" w:rsidP="002605E7">
      <w:pPr>
        <w:spacing w:line="360" w:lineRule="auto"/>
        <w:ind w:firstLine="709"/>
        <w:jc w:val="both"/>
        <w:rPr>
          <w:rFonts w:ascii="Century" w:hAnsi="Century"/>
          <w:lang w:val="es-MX"/>
        </w:rPr>
      </w:pPr>
    </w:p>
    <w:p w14:paraId="080EB8F9"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7DACD19" w14:textId="77777777" w:rsidR="002605E7" w:rsidRPr="00E1257C" w:rsidRDefault="002605E7" w:rsidP="002605E7">
      <w:pPr>
        <w:spacing w:line="360" w:lineRule="auto"/>
        <w:ind w:firstLine="709"/>
        <w:jc w:val="both"/>
        <w:rPr>
          <w:rFonts w:ascii="Century" w:hAnsi="Century"/>
          <w:lang w:val="es-MX"/>
        </w:rPr>
      </w:pPr>
    </w:p>
    <w:p w14:paraId="5FFB0B1A" w14:textId="77777777" w:rsidR="002605E7" w:rsidRPr="00E1257C" w:rsidRDefault="002605E7" w:rsidP="002605E7">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3CE5C82D" w14:textId="77777777" w:rsidR="002605E7" w:rsidRPr="00E1257C" w:rsidRDefault="002605E7" w:rsidP="002605E7">
      <w:pPr>
        <w:spacing w:line="360" w:lineRule="auto"/>
        <w:ind w:firstLine="709"/>
        <w:jc w:val="both"/>
        <w:rPr>
          <w:rFonts w:ascii="Century" w:hAnsi="Century"/>
          <w:b/>
          <w:bCs/>
          <w:iCs/>
          <w:lang w:val="es-MX"/>
        </w:rPr>
      </w:pPr>
    </w:p>
    <w:p w14:paraId="563D371F" w14:textId="78A495EF" w:rsidR="002605E7" w:rsidRPr="00E1257C" w:rsidRDefault="002605E7" w:rsidP="00B64F5F">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B64F5F">
        <w:rPr>
          <w:b/>
        </w:rPr>
        <w:t>T 5825799 (Letra T cinco ocho dos cinco siete nueve nueve</w:t>
      </w:r>
      <w:r w:rsidR="00B64F5F" w:rsidRPr="00E1257C">
        <w:rPr>
          <w:b/>
        </w:rPr>
        <w:t xml:space="preserve">) </w:t>
      </w:r>
      <w:r w:rsidR="00CB4EFF">
        <w:t>de</w:t>
      </w:r>
      <w:r w:rsidR="00B64F5F">
        <w:t xml:space="preserve"> fecha 18 dieciocho de mayo del año </w:t>
      </w:r>
      <w:r w:rsidR="00B64F5F" w:rsidRPr="00E1257C">
        <w:t>del año 201</w:t>
      </w:r>
      <w:r w:rsidR="00B64F5F">
        <w:t>8 dos mil dieciocho</w:t>
      </w:r>
      <w:r w:rsidRPr="00E1257C">
        <w:t>; ello conforme a las consideraciones lógicas y jurídicas expresadas en el Considerando Sexto de esta sentencia. -</w:t>
      </w:r>
      <w:r>
        <w:t>-----------------------------</w:t>
      </w:r>
      <w:r w:rsidR="00B64F5F">
        <w:t>--------------</w:t>
      </w:r>
      <w:r w:rsidR="00CB4EFF">
        <w:t>--------------------------------</w:t>
      </w:r>
      <w:r w:rsidR="00B64F5F">
        <w:t>----------</w:t>
      </w:r>
    </w:p>
    <w:p w14:paraId="057872C3" w14:textId="77777777" w:rsidR="002605E7" w:rsidRPr="00E1257C" w:rsidRDefault="002605E7" w:rsidP="002605E7">
      <w:pPr>
        <w:pStyle w:val="SENTENCIAS"/>
        <w:rPr>
          <w:b/>
          <w:bCs/>
          <w:iCs/>
        </w:rPr>
      </w:pPr>
    </w:p>
    <w:p w14:paraId="78D755CA" w14:textId="39BA6F9C" w:rsidR="002605E7" w:rsidRDefault="002605E7" w:rsidP="002605E7">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sidR="00B64F5F">
        <w:rPr>
          <w:rFonts w:ascii="Century" w:hAnsi="Century" w:cs="Calibri"/>
        </w:rPr>
        <w:t xml:space="preserve"> </w:t>
      </w:r>
      <w:r w:rsidR="00E96634">
        <w:rPr>
          <w:rFonts w:ascii="Century" w:hAnsi="Century" w:cs="Calibri"/>
        </w:rPr>
        <w:t>l</w:t>
      </w:r>
      <w:r w:rsidR="00B64F5F">
        <w:rPr>
          <w:rFonts w:ascii="Century" w:hAnsi="Century" w:cs="Calibri"/>
        </w:rPr>
        <w:t xml:space="preserve">a cantidad pagada indebidamente, así como el pago de intereses; </w:t>
      </w:r>
      <w:r w:rsidR="00B64F5F" w:rsidRPr="007D0C4C">
        <w:rPr>
          <w:rFonts w:ascii="Century" w:hAnsi="Century" w:cs="Calibri"/>
        </w:rPr>
        <w:t>de</w:t>
      </w:r>
      <w:r w:rsidRPr="007D0C4C">
        <w:rPr>
          <w:rFonts w:ascii="Century" w:hAnsi="Century" w:cs="Calibri"/>
        </w:rPr>
        <w:t xml:space="preserve"> conformidad con lo </w:t>
      </w:r>
      <w:r>
        <w:rPr>
          <w:rFonts w:ascii="Century" w:hAnsi="Century" w:cs="Calibri"/>
        </w:rPr>
        <w:t xml:space="preserve">establecido en el Considerando </w:t>
      </w:r>
      <w:r w:rsidR="00B64F5F">
        <w:rPr>
          <w:rFonts w:ascii="Century" w:hAnsi="Century" w:cs="Calibri"/>
        </w:rPr>
        <w:t>Octavo</w:t>
      </w:r>
      <w:r w:rsidRPr="007D0C4C">
        <w:rPr>
          <w:rFonts w:ascii="Century" w:hAnsi="Century" w:cs="Calibri"/>
        </w:rPr>
        <w:t xml:space="preserve"> de esta resolución.</w:t>
      </w:r>
      <w:r w:rsidR="00B64F5F">
        <w:rPr>
          <w:rFonts w:ascii="Century" w:hAnsi="Century" w:cs="Calibri"/>
        </w:rPr>
        <w:t xml:space="preserve"> ------------------</w:t>
      </w:r>
    </w:p>
    <w:p w14:paraId="78031400" w14:textId="77777777" w:rsidR="002605E7" w:rsidRPr="007D0C4C" w:rsidRDefault="002605E7" w:rsidP="002605E7">
      <w:pPr>
        <w:pStyle w:val="Textoindependiente"/>
        <w:spacing w:line="360" w:lineRule="auto"/>
        <w:ind w:firstLine="709"/>
        <w:rPr>
          <w:rFonts w:ascii="Century" w:hAnsi="Century" w:cs="Calibri"/>
          <w:b/>
        </w:rPr>
      </w:pPr>
    </w:p>
    <w:p w14:paraId="29233A50" w14:textId="77777777" w:rsidR="002605E7" w:rsidRPr="007D0C4C" w:rsidRDefault="002605E7" w:rsidP="002605E7">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4780E1B5" w14:textId="77777777" w:rsidR="002605E7" w:rsidRDefault="002605E7" w:rsidP="002605E7">
      <w:pPr>
        <w:spacing w:line="360" w:lineRule="auto"/>
        <w:ind w:firstLine="709"/>
        <w:jc w:val="both"/>
        <w:rPr>
          <w:rFonts w:ascii="Century" w:hAnsi="Century"/>
          <w:b/>
          <w:lang w:val="es-MX"/>
        </w:rPr>
      </w:pPr>
    </w:p>
    <w:p w14:paraId="365FC402"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12EF3FBF" w14:textId="77777777" w:rsidR="002605E7" w:rsidRPr="00E1257C" w:rsidRDefault="002605E7" w:rsidP="002605E7">
      <w:pPr>
        <w:spacing w:line="360" w:lineRule="auto"/>
        <w:ind w:firstLine="709"/>
        <w:jc w:val="both"/>
        <w:rPr>
          <w:rFonts w:ascii="Century" w:hAnsi="Century"/>
          <w:lang w:val="es-MX"/>
        </w:rPr>
      </w:pPr>
    </w:p>
    <w:p w14:paraId="7F6D2CA5"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1A56A0DE" w14:textId="77777777" w:rsidR="002605E7" w:rsidRPr="00E1257C" w:rsidRDefault="002605E7" w:rsidP="002605E7">
      <w:pPr>
        <w:spacing w:line="360" w:lineRule="auto"/>
        <w:ind w:firstLine="709"/>
        <w:jc w:val="both"/>
        <w:rPr>
          <w:rFonts w:ascii="Century" w:hAnsi="Century"/>
          <w:lang w:val="es-MX"/>
        </w:rPr>
      </w:pPr>
    </w:p>
    <w:p w14:paraId="08661FEC"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7E41D90F" w14:textId="77777777" w:rsidR="002605E7" w:rsidRDefault="002605E7" w:rsidP="0039453D">
      <w:pPr>
        <w:pStyle w:val="SENTENCIAS"/>
        <w:rPr>
          <w:lang w:val="es-MX"/>
        </w:rPr>
      </w:pPr>
    </w:p>
    <w:p w14:paraId="303DFF8B" w14:textId="77777777" w:rsidR="002605E7" w:rsidRDefault="002605E7" w:rsidP="0039453D">
      <w:pPr>
        <w:pStyle w:val="SENTENCIAS"/>
        <w:rPr>
          <w:lang w:val="es-MX"/>
        </w:rPr>
      </w:pPr>
    </w:p>
    <w:p w14:paraId="64B92755" w14:textId="77777777" w:rsidR="002605E7" w:rsidRDefault="002605E7" w:rsidP="0039453D">
      <w:pPr>
        <w:pStyle w:val="SENTENCIAS"/>
        <w:rPr>
          <w:lang w:val="es-MX"/>
        </w:rPr>
      </w:pPr>
    </w:p>
    <w:sectPr w:rsidR="002605E7"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8C568" w14:textId="77777777" w:rsidR="00C00321" w:rsidRDefault="00C00321">
      <w:r>
        <w:separator/>
      </w:r>
    </w:p>
  </w:endnote>
  <w:endnote w:type="continuationSeparator" w:id="0">
    <w:p w14:paraId="5FF44C58" w14:textId="77777777" w:rsidR="00C00321" w:rsidRDefault="00C00321">
      <w:r>
        <w:continuationSeparator/>
      </w:r>
    </w:p>
  </w:endnote>
  <w:endnote w:type="continuationNotice" w:id="1">
    <w:p w14:paraId="38BD3E0B" w14:textId="77777777" w:rsidR="00C00321" w:rsidRDefault="00C00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C33EBD8"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0032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0032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55386" w14:textId="77777777" w:rsidR="00C00321" w:rsidRDefault="00C00321">
      <w:r>
        <w:separator/>
      </w:r>
    </w:p>
  </w:footnote>
  <w:footnote w:type="continuationSeparator" w:id="0">
    <w:p w14:paraId="37F8F23F" w14:textId="77777777" w:rsidR="00C00321" w:rsidRDefault="00C00321">
      <w:r>
        <w:continuationSeparator/>
      </w:r>
    </w:p>
  </w:footnote>
  <w:footnote w:type="continuationNotice" w:id="1">
    <w:p w14:paraId="09D3F279" w14:textId="77777777" w:rsidR="00C00321" w:rsidRDefault="00C0032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700CA88" w:rsidR="002B2F1A" w:rsidRDefault="00B8352D" w:rsidP="007F7AC8">
    <w:pPr>
      <w:pStyle w:val="Encabezado"/>
      <w:jc w:val="right"/>
    </w:pPr>
    <w:r>
      <w:rPr>
        <w:color w:val="7F7F7F" w:themeColor="text1" w:themeTint="80"/>
      </w:rPr>
      <w:t>Expediente Número 0969</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F1806AF"/>
    <w:multiLevelType w:val="hybridMultilevel"/>
    <w:tmpl w:val="4EA69DB2"/>
    <w:lvl w:ilvl="0" w:tplc="9544BFB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2B3D0E"/>
    <w:multiLevelType w:val="hybridMultilevel"/>
    <w:tmpl w:val="75C23398"/>
    <w:lvl w:ilvl="0" w:tplc="BF48B58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4BF36D51"/>
    <w:multiLevelType w:val="hybridMultilevel"/>
    <w:tmpl w:val="B5BA198C"/>
    <w:lvl w:ilvl="0" w:tplc="5982533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57C451CC"/>
    <w:multiLevelType w:val="hybridMultilevel"/>
    <w:tmpl w:val="C48EFBF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9B3F7E"/>
    <w:multiLevelType w:val="hybridMultilevel"/>
    <w:tmpl w:val="81C01D4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A93FF5"/>
    <w:multiLevelType w:val="hybridMultilevel"/>
    <w:tmpl w:val="A0684DB2"/>
    <w:lvl w:ilvl="0" w:tplc="BFF6CF56">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9"/>
  </w:num>
  <w:num w:numId="3">
    <w:abstractNumId w:val="22"/>
  </w:num>
  <w:num w:numId="4">
    <w:abstractNumId w:val="7"/>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2"/>
  </w:num>
  <w:num w:numId="13">
    <w:abstractNumId w:val="6"/>
  </w:num>
  <w:num w:numId="14">
    <w:abstractNumId w:val="29"/>
  </w:num>
  <w:num w:numId="15">
    <w:abstractNumId w:val="28"/>
  </w:num>
  <w:num w:numId="16">
    <w:abstractNumId w:val="18"/>
  </w:num>
  <w:num w:numId="17">
    <w:abstractNumId w:val="15"/>
  </w:num>
  <w:num w:numId="18">
    <w:abstractNumId w:val="13"/>
  </w:num>
  <w:num w:numId="19">
    <w:abstractNumId w:val="16"/>
  </w:num>
  <w:num w:numId="20">
    <w:abstractNumId w:val="25"/>
  </w:num>
  <w:num w:numId="21">
    <w:abstractNumId w:val="31"/>
  </w:num>
  <w:num w:numId="22">
    <w:abstractNumId w:val="26"/>
  </w:num>
  <w:num w:numId="23">
    <w:abstractNumId w:val="41"/>
  </w:num>
  <w:num w:numId="24">
    <w:abstractNumId w:val="1"/>
  </w:num>
  <w:num w:numId="25">
    <w:abstractNumId w:val="24"/>
  </w:num>
  <w:num w:numId="26">
    <w:abstractNumId w:val="36"/>
  </w:num>
  <w:num w:numId="27">
    <w:abstractNumId w:val="42"/>
  </w:num>
  <w:num w:numId="28">
    <w:abstractNumId w:val="44"/>
  </w:num>
  <w:num w:numId="29">
    <w:abstractNumId w:val="27"/>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0"/>
  </w:num>
  <w:num w:numId="34">
    <w:abstractNumId w:val="20"/>
  </w:num>
  <w:num w:numId="35">
    <w:abstractNumId w:val="8"/>
  </w:num>
  <w:num w:numId="36">
    <w:abstractNumId w:val="3"/>
  </w:num>
  <w:num w:numId="37">
    <w:abstractNumId w:val="34"/>
  </w:num>
  <w:num w:numId="38">
    <w:abstractNumId w:val="30"/>
  </w:num>
  <w:num w:numId="39">
    <w:abstractNumId w:val="11"/>
  </w:num>
  <w:num w:numId="40">
    <w:abstractNumId w:val="35"/>
  </w:num>
  <w:num w:numId="41">
    <w:abstractNumId w:val="38"/>
  </w:num>
  <w:num w:numId="42">
    <w:abstractNumId w:val="37"/>
  </w:num>
  <w:num w:numId="43">
    <w:abstractNumId w:val="12"/>
  </w:num>
  <w:num w:numId="44">
    <w:abstractNumId w:val="33"/>
  </w:num>
  <w:num w:numId="45">
    <w:abstractNumId w:val="14"/>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6C2E"/>
    <w:rsid w:val="0002764D"/>
    <w:rsid w:val="000277B3"/>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8711C"/>
    <w:rsid w:val="000916B1"/>
    <w:rsid w:val="00092BB4"/>
    <w:rsid w:val="000941B4"/>
    <w:rsid w:val="00094F5C"/>
    <w:rsid w:val="000A5412"/>
    <w:rsid w:val="000A6D67"/>
    <w:rsid w:val="000B154F"/>
    <w:rsid w:val="000B1628"/>
    <w:rsid w:val="000B23A5"/>
    <w:rsid w:val="000B39E9"/>
    <w:rsid w:val="000B434E"/>
    <w:rsid w:val="000B716B"/>
    <w:rsid w:val="000C00BE"/>
    <w:rsid w:val="000D0FC3"/>
    <w:rsid w:val="000D33E1"/>
    <w:rsid w:val="000D3FF5"/>
    <w:rsid w:val="000E4067"/>
    <w:rsid w:val="000E485C"/>
    <w:rsid w:val="000E5042"/>
    <w:rsid w:val="000E716D"/>
    <w:rsid w:val="000E73E5"/>
    <w:rsid w:val="000E7416"/>
    <w:rsid w:val="000E75A9"/>
    <w:rsid w:val="000E7B43"/>
    <w:rsid w:val="000F2FC8"/>
    <w:rsid w:val="000F6226"/>
    <w:rsid w:val="000F6283"/>
    <w:rsid w:val="000F758B"/>
    <w:rsid w:val="00104D04"/>
    <w:rsid w:val="00106C23"/>
    <w:rsid w:val="00107D89"/>
    <w:rsid w:val="00110BF8"/>
    <w:rsid w:val="00111117"/>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3A7"/>
    <w:rsid w:val="001539CA"/>
    <w:rsid w:val="00155188"/>
    <w:rsid w:val="0015595F"/>
    <w:rsid w:val="00155F67"/>
    <w:rsid w:val="001561B5"/>
    <w:rsid w:val="0016162A"/>
    <w:rsid w:val="0016343E"/>
    <w:rsid w:val="00163DAA"/>
    <w:rsid w:val="00164CFF"/>
    <w:rsid w:val="00167954"/>
    <w:rsid w:val="00173993"/>
    <w:rsid w:val="0018012D"/>
    <w:rsid w:val="00180C8D"/>
    <w:rsid w:val="00190D0F"/>
    <w:rsid w:val="00191F48"/>
    <w:rsid w:val="001A0E0F"/>
    <w:rsid w:val="001A1066"/>
    <w:rsid w:val="001A4DFA"/>
    <w:rsid w:val="001A4EE8"/>
    <w:rsid w:val="001A7300"/>
    <w:rsid w:val="001B0A47"/>
    <w:rsid w:val="001B2937"/>
    <w:rsid w:val="001B6AC3"/>
    <w:rsid w:val="001C0547"/>
    <w:rsid w:val="001C117B"/>
    <w:rsid w:val="001C137F"/>
    <w:rsid w:val="001C5414"/>
    <w:rsid w:val="001C6955"/>
    <w:rsid w:val="001D0AFA"/>
    <w:rsid w:val="001D1AD8"/>
    <w:rsid w:val="001D594D"/>
    <w:rsid w:val="001E2462"/>
    <w:rsid w:val="001E394F"/>
    <w:rsid w:val="001E446F"/>
    <w:rsid w:val="001E4E34"/>
    <w:rsid w:val="001E7A4A"/>
    <w:rsid w:val="001F0158"/>
    <w:rsid w:val="001F3605"/>
    <w:rsid w:val="001F51EF"/>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34C9F"/>
    <w:rsid w:val="002405CE"/>
    <w:rsid w:val="00240D3C"/>
    <w:rsid w:val="002411A0"/>
    <w:rsid w:val="002428D3"/>
    <w:rsid w:val="002436A4"/>
    <w:rsid w:val="00246949"/>
    <w:rsid w:val="00247E84"/>
    <w:rsid w:val="0025224F"/>
    <w:rsid w:val="00255BEC"/>
    <w:rsid w:val="002605E7"/>
    <w:rsid w:val="00265106"/>
    <w:rsid w:val="00265568"/>
    <w:rsid w:val="00266B1D"/>
    <w:rsid w:val="002757A1"/>
    <w:rsid w:val="002759E9"/>
    <w:rsid w:val="00280ED2"/>
    <w:rsid w:val="00282624"/>
    <w:rsid w:val="00285905"/>
    <w:rsid w:val="00291734"/>
    <w:rsid w:val="00291CC5"/>
    <w:rsid w:val="00293193"/>
    <w:rsid w:val="00297106"/>
    <w:rsid w:val="002A1F9E"/>
    <w:rsid w:val="002A2D85"/>
    <w:rsid w:val="002A30B6"/>
    <w:rsid w:val="002A3DE2"/>
    <w:rsid w:val="002A47C0"/>
    <w:rsid w:val="002A5E85"/>
    <w:rsid w:val="002A7464"/>
    <w:rsid w:val="002B00FC"/>
    <w:rsid w:val="002B06E3"/>
    <w:rsid w:val="002B2F1A"/>
    <w:rsid w:val="002B3DD6"/>
    <w:rsid w:val="002B4DC2"/>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2F5F4D"/>
    <w:rsid w:val="00305D11"/>
    <w:rsid w:val="00306005"/>
    <w:rsid w:val="00307A46"/>
    <w:rsid w:val="00307D72"/>
    <w:rsid w:val="00315898"/>
    <w:rsid w:val="0031618E"/>
    <w:rsid w:val="00316C7F"/>
    <w:rsid w:val="0032074B"/>
    <w:rsid w:val="00324166"/>
    <w:rsid w:val="003244CB"/>
    <w:rsid w:val="00324DF7"/>
    <w:rsid w:val="003275CF"/>
    <w:rsid w:val="003279BA"/>
    <w:rsid w:val="00331A25"/>
    <w:rsid w:val="0033322C"/>
    <w:rsid w:val="00336B61"/>
    <w:rsid w:val="00343AD2"/>
    <w:rsid w:val="00343DDF"/>
    <w:rsid w:val="003449FF"/>
    <w:rsid w:val="0035377D"/>
    <w:rsid w:val="00354895"/>
    <w:rsid w:val="00356CBF"/>
    <w:rsid w:val="00357443"/>
    <w:rsid w:val="00364478"/>
    <w:rsid w:val="0036467B"/>
    <w:rsid w:val="00365CA2"/>
    <w:rsid w:val="003660A5"/>
    <w:rsid w:val="00372E14"/>
    <w:rsid w:val="00373680"/>
    <w:rsid w:val="00373723"/>
    <w:rsid w:val="00376688"/>
    <w:rsid w:val="00380546"/>
    <w:rsid w:val="00383451"/>
    <w:rsid w:val="00386B27"/>
    <w:rsid w:val="00391D94"/>
    <w:rsid w:val="00393E4F"/>
    <w:rsid w:val="0039453D"/>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1D3"/>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71EF3"/>
    <w:rsid w:val="0047283F"/>
    <w:rsid w:val="00472EED"/>
    <w:rsid w:val="00481EB2"/>
    <w:rsid w:val="00486EEF"/>
    <w:rsid w:val="00487302"/>
    <w:rsid w:val="00487D5B"/>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5ED0"/>
    <w:rsid w:val="004C7223"/>
    <w:rsid w:val="004C73FF"/>
    <w:rsid w:val="004D01C0"/>
    <w:rsid w:val="004D2B79"/>
    <w:rsid w:val="004D365E"/>
    <w:rsid w:val="004D42C6"/>
    <w:rsid w:val="004E2E47"/>
    <w:rsid w:val="004E46EE"/>
    <w:rsid w:val="004E5D93"/>
    <w:rsid w:val="004E6F5C"/>
    <w:rsid w:val="004F04FE"/>
    <w:rsid w:val="004F2B88"/>
    <w:rsid w:val="004F4618"/>
    <w:rsid w:val="004F7224"/>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58C"/>
    <w:rsid w:val="00586965"/>
    <w:rsid w:val="0059075C"/>
    <w:rsid w:val="00593667"/>
    <w:rsid w:val="00596033"/>
    <w:rsid w:val="005A0ABA"/>
    <w:rsid w:val="005A4307"/>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D66B3"/>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4376"/>
    <w:rsid w:val="00647B09"/>
    <w:rsid w:val="0065097B"/>
    <w:rsid w:val="00650E5B"/>
    <w:rsid w:val="006545EF"/>
    <w:rsid w:val="006569E5"/>
    <w:rsid w:val="00662618"/>
    <w:rsid w:val="0066331D"/>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0132"/>
    <w:rsid w:val="006A1D9B"/>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CE4"/>
    <w:rsid w:val="00707E62"/>
    <w:rsid w:val="00711E95"/>
    <w:rsid w:val="007145AF"/>
    <w:rsid w:val="0071501C"/>
    <w:rsid w:val="0071536C"/>
    <w:rsid w:val="00720126"/>
    <w:rsid w:val="00724CD2"/>
    <w:rsid w:val="00725F49"/>
    <w:rsid w:val="00726309"/>
    <w:rsid w:val="00726567"/>
    <w:rsid w:val="007267EF"/>
    <w:rsid w:val="007318F4"/>
    <w:rsid w:val="00733BB7"/>
    <w:rsid w:val="00737630"/>
    <w:rsid w:val="00740555"/>
    <w:rsid w:val="007428D7"/>
    <w:rsid w:val="00745E89"/>
    <w:rsid w:val="0074740B"/>
    <w:rsid w:val="00753ED0"/>
    <w:rsid w:val="007565DA"/>
    <w:rsid w:val="00761FD4"/>
    <w:rsid w:val="00764E22"/>
    <w:rsid w:val="007707F5"/>
    <w:rsid w:val="00771A6F"/>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290A"/>
    <w:rsid w:val="007D318B"/>
    <w:rsid w:val="007D3DD3"/>
    <w:rsid w:val="007D4BB1"/>
    <w:rsid w:val="007D64C6"/>
    <w:rsid w:val="007D68F6"/>
    <w:rsid w:val="007D6EC5"/>
    <w:rsid w:val="007D72B9"/>
    <w:rsid w:val="007E1003"/>
    <w:rsid w:val="007F0135"/>
    <w:rsid w:val="007F06EA"/>
    <w:rsid w:val="007F347D"/>
    <w:rsid w:val="007F4180"/>
    <w:rsid w:val="007F7AC8"/>
    <w:rsid w:val="00803645"/>
    <w:rsid w:val="00804177"/>
    <w:rsid w:val="00804F7C"/>
    <w:rsid w:val="00810271"/>
    <w:rsid w:val="00812C82"/>
    <w:rsid w:val="008149F9"/>
    <w:rsid w:val="00815F2D"/>
    <w:rsid w:val="00816A37"/>
    <w:rsid w:val="0081738D"/>
    <w:rsid w:val="00817710"/>
    <w:rsid w:val="008244B2"/>
    <w:rsid w:val="00825569"/>
    <w:rsid w:val="0082696C"/>
    <w:rsid w:val="00830209"/>
    <w:rsid w:val="0083096B"/>
    <w:rsid w:val="00831186"/>
    <w:rsid w:val="0083637A"/>
    <w:rsid w:val="0084512A"/>
    <w:rsid w:val="00850780"/>
    <w:rsid w:val="00855E8C"/>
    <w:rsid w:val="008601AC"/>
    <w:rsid w:val="00861A49"/>
    <w:rsid w:val="0086341E"/>
    <w:rsid w:val="00867B0C"/>
    <w:rsid w:val="00870F95"/>
    <w:rsid w:val="00877553"/>
    <w:rsid w:val="00881A7B"/>
    <w:rsid w:val="0088331C"/>
    <w:rsid w:val="008835F9"/>
    <w:rsid w:val="00885C4B"/>
    <w:rsid w:val="00885E12"/>
    <w:rsid w:val="00886789"/>
    <w:rsid w:val="00892746"/>
    <w:rsid w:val="00892D68"/>
    <w:rsid w:val="00893BF8"/>
    <w:rsid w:val="008A48EE"/>
    <w:rsid w:val="008A79DC"/>
    <w:rsid w:val="008B1A83"/>
    <w:rsid w:val="008B2AE9"/>
    <w:rsid w:val="008B3734"/>
    <w:rsid w:val="008B39CE"/>
    <w:rsid w:val="008B40CC"/>
    <w:rsid w:val="008B50E7"/>
    <w:rsid w:val="008C6E83"/>
    <w:rsid w:val="008D0FC4"/>
    <w:rsid w:val="008D125E"/>
    <w:rsid w:val="008D515E"/>
    <w:rsid w:val="008E6BF6"/>
    <w:rsid w:val="008F0A44"/>
    <w:rsid w:val="008F2631"/>
    <w:rsid w:val="008F296A"/>
    <w:rsid w:val="008F3219"/>
    <w:rsid w:val="008F7038"/>
    <w:rsid w:val="008F7A5E"/>
    <w:rsid w:val="0090042C"/>
    <w:rsid w:val="0090080B"/>
    <w:rsid w:val="00902B39"/>
    <w:rsid w:val="00902EE0"/>
    <w:rsid w:val="009217D6"/>
    <w:rsid w:val="00921D51"/>
    <w:rsid w:val="00922571"/>
    <w:rsid w:val="0092407D"/>
    <w:rsid w:val="0092542F"/>
    <w:rsid w:val="009338C9"/>
    <w:rsid w:val="0093634E"/>
    <w:rsid w:val="00945F61"/>
    <w:rsid w:val="00946409"/>
    <w:rsid w:val="0095030A"/>
    <w:rsid w:val="0095072D"/>
    <w:rsid w:val="009514E0"/>
    <w:rsid w:val="009553CA"/>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677C"/>
    <w:rsid w:val="009C7181"/>
    <w:rsid w:val="009C72A0"/>
    <w:rsid w:val="009C749A"/>
    <w:rsid w:val="009C7631"/>
    <w:rsid w:val="009D3EA9"/>
    <w:rsid w:val="009D4848"/>
    <w:rsid w:val="009D71B3"/>
    <w:rsid w:val="009E16CA"/>
    <w:rsid w:val="009E596D"/>
    <w:rsid w:val="009E6EA0"/>
    <w:rsid w:val="00A00666"/>
    <w:rsid w:val="00A00A67"/>
    <w:rsid w:val="00A01625"/>
    <w:rsid w:val="00A02538"/>
    <w:rsid w:val="00A032A2"/>
    <w:rsid w:val="00A03323"/>
    <w:rsid w:val="00A03896"/>
    <w:rsid w:val="00A07764"/>
    <w:rsid w:val="00A10049"/>
    <w:rsid w:val="00A1301E"/>
    <w:rsid w:val="00A138A8"/>
    <w:rsid w:val="00A14146"/>
    <w:rsid w:val="00A15255"/>
    <w:rsid w:val="00A16C7A"/>
    <w:rsid w:val="00A21F6D"/>
    <w:rsid w:val="00A23252"/>
    <w:rsid w:val="00A273B8"/>
    <w:rsid w:val="00A31281"/>
    <w:rsid w:val="00A32516"/>
    <w:rsid w:val="00A33720"/>
    <w:rsid w:val="00A33C93"/>
    <w:rsid w:val="00A3497A"/>
    <w:rsid w:val="00A361BF"/>
    <w:rsid w:val="00A36F62"/>
    <w:rsid w:val="00A43ACF"/>
    <w:rsid w:val="00A462F5"/>
    <w:rsid w:val="00A47462"/>
    <w:rsid w:val="00A523E5"/>
    <w:rsid w:val="00A540F2"/>
    <w:rsid w:val="00A57416"/>
    <w:rsid w:val="00A62D48"/>
    <w:rsid w:val="00A63D71"/>
    <w:rsid w:val="00A66C9E"/>
    <w:rsid w:val="00A672F6"/>
    <w:rsid w:val="00A679A9"/>
    <w:rsid w:val="00A70E0C"/>
    <w:rsid w:val="00A73CC0"/>
    <w:rsid w:val="00A75262"/>
    <w:rsid w:val="00A75F59"/>
    <w:rsid w:val="00A77BBD"/>
    <w:rsid w:val="00A82DA9"/>
    <w:rsid w:val="00A90FFF"/>
    <w:rsid w:val="00A927B1"/>
    <w:rsid w:val="00A92D08"/>
    <w:rsid w:val="00A9352D"/>
    <w:rsid w:val="00A95875"/>
    <w:rsid w:val="00A95969"/>
    <w:rsid w:val="00A96FB0"/>
    <w:rsid w:val="00AA0B73"/>
    <w:rsid w:val="00AA5B3A"/>
    <w:rsid w:val="00AA6550"/>
    <w:rsid w:val="00AA72AC"/>
    <w:rsid w:val="00AB27CF"/>
    <w:rsid w:val="00AB53E6"/>
    <w:rsid w:val="00AC0BB0"/>
    <w:rsid w:val="00AC2581"/>
    <w:rsid w:val="00AC3934"/>
    <w:rsid w:val="00AC532A"/>
    <w:rsid w:val="00AC6E6D"/>
    <w:rsid w:val="00AD0700"/>
    <w:rsid w:val="00AD5793"/>
    <w:rsid w:val="00AD6931"/>
    <w:rsid w:val="00AE5576"/>
    <w:rsid w:val="00AE575F"/>
    <w:rsid w:val="00AF1C92"/>
    <w:rsid w:val="00AF2D5F"/>
    <w:rsid w:val="00AF46F6"/>
    <w:rsid w:val="00AF63F9"/>
    <w:rsid w:val="00AF7951"/>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4F5F"/>
    <w:rsid w:val="00B655E5"/>
    <w:rsid w:val="00B65723"/>
    <w:rsid w:val="00B706A0"/>
    <w:rsid w:val="00B75818"/>
    <w:rsid w:val="00B777F0"/>
    <w:rsid w:val="00B77CE5"/>
    <w:rsid w:val="00B8352D"/>
    <w:rsid w:val="00B85239"/>
    <w:rsid w:val="00B8705A"/>
    <w:rsid w:val="00B87E04"/>
    <w:rsid w:val="00B92983"/>
    <w:rsid w:val="00B92A4C"/>
    <w:rsid w:val="00B952C2"/>
    <w:rsid w:val="00B96F40"/>
    <w:rsid w:val="00BA20F0"/>
    <w:rsid w:val="00BA229A"/>
    <w:rsid w:val="00BA3253"/>
    <w:rsid w:val="00BA3530"/>
    <w:rsid w:val="00BB04A0"/>
    <w:rsid w:val="00BB07A0"/>
    <w:rsid w:val="00BB0F2F"/>
    <w:rsid w:val="00BB1262"/>
    <w:rsid w:val="00BB3C7E"/>
    <w:rsid w:val="00BB433F"/>
    <w:rsid w:val="00BB6D02"/>
    <w:rsid w:val="00BC7756"/>
    <w:rsid w:val="00BD5126"/>
    <w:rsid w:val="00BE5237"/>
    <w:rsid w:val="00BE62F5"/>
    <w:rsid w:val="00BF11E4"/>
    <w:rsid w:val="00BF297C"/>
    <w:rsid w:val="00BF2C3B"/>
    <w:rsid w:val="00BF5DD9"/>
    <w:rsid w:val="00BF6672"/>
    <w:rsid w:val="00BF7DB7"/>
    <w:rsid w:val="00C00321"/>
    <w:rsid w:val="00C008FA"/>
    <w:rsid w:val="00C04793"/>
    <w:rsid w:val="00C062AD"/>
    <w:rsid w:val="00C12435"/>
    <w:rsid w:val="00C13DB4"/>
    <w:rsid w:val="00C14FD8"/>
    <w:rsid w:val="00C16795"/>
    <w:rsid w:val="00C1793E"/>
    <w:rsid w:val="00C21CF1"/>
    <w:rsid w:val="00C27107"/>
    <w:rsid w:val="00C30326"/>
    <w:rsid w:val="00C31506"/>
    <w:rsid w:val="00C31907"/>
    <w:rsid w:val="00C3353C"/>
    <w:rsid w:val="00C35EE3"/>
    <w:rsid w:val="00C36D3B"/>
    <w:rsid w:val="00C37A9F"/>
    <w:rsid w:val="00C37ADC"/>
    <w:rsid w:val="00C421E8"/>
    <w:rsid w:val="00C43940"/>
    <w:rsid w:val="00C45299"/>
    <w:rsid w:val="00C52A15"/>
    <w:rsid w:val="00C542B1"/>
    <w:rsid w:val="00C54AF1"/>
    <w:rsid w:val="00C55C5A"/>
    <w:rsid w:val="00C56175"/>
    <w:rsid w:val="00C571D5"/>
    <w:rsid w:val="00C6023E"/>
    <w:rsid w:val="00C62996"/>
    <w:rsid w:val="00C637AC"/>
    <w:rsid w:val="00C65B70"/>
    <w:rsid w:val="00C66276"/>
    <w:rsid w:val="00C66D82"/>
    <w:rsid w:val="00C710B6"/>
    <w:rsid w:val="00C72961"/>
    <w:rsid w:val="00C72B48"/>
    <w:rsid w:val="00C73C72"/>
    <w:rsid w:val="00C765E1"/>
    <w:rsid w:val="00C7752E"/>
    <w:rsid w:val="00C809CA"/>
    <w:rsid w:val="00C8316D"/>
    <w:rsid w:val="00C85818"/>
    <w:rsid w:val="00CA4D85"/>
    <w:rsid w:val="00CA6F30"/>
    <w:rsid w:val="00CB4EFF"/>
    <w:rsid w:val="00CC041E"/>
    <w:rsid w:val="00CC2C7C"/>
    <w:rsid w:val="00CD1CAD"/>
    <w:rsid w:val="00CD4F8B"/>
    <w:rsid w:val="00CD590F"/>
    <w:rsid w:val="00CD7C82"/>
    <w:rsid w:val="00CE0738"/>
    <w:rsid w:val="00CE12FA"/>
    <w:rsid w:val="00CE1881"/>
    <w:rsid w:val="00CE1DE8"/>
    <w:rsid w:val="00CE46D7"/>
    <w:rsid w:val="00CE5679"/>
    <w:rsid w:val="00CF0563"/>
    <w:rsid w:val="00CF2496"/>
    <w:rsid w:val="00CF5245"/>
    <w:rsid w:val="00D004AD"/>
    <w:rsid w:val="00D01EED"/>
    <w:rsid w:val="00D04C8D"/>
    <w:rsid w:val="00D05F90"/>
    <w:rsid w:val="00D14E3C"/>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4CCC"/>
    <w:rsid w:val="00D67159"/>
    <w:rsid w:val="00D674A0"/>
    <w:rsid w:val="00D6760D"/>
    <w:rsid w:val="00D73C7F"/>
    <w:rsid w:val="00D768C2"/>
    <w:rsid w:val="00D807AE"/>
    <w:rsid w:val="00D80ED9"/>
    <w:rsid w:val="00D822E5"/>
    <w:rsid w:val="00D85058"/>
    <w:rsid w:val="00D85B75"/>
    <w:rsid w:val="00D85BAE"/>
    <w:rsid w:val="00D862FE"/>
    <w:rsid w:val="00D91D59"/>
    <w:rsid w:val="00D937E7"/>
    <w:rsid w:val="00D9398F"/>
    <w:rsid w:val="00D97ECE"/>
    <w:rsid w:val="00DA1467"/>
    <w:rsid w:val="00DA2C92"/>
    <w:rsid w:val="00DA3895"/>
    <w:rsid w:val="00DA5397"/>
    <w:rsid w:val="00DB1E82"/>
    <w:rsid w:val="00DB36D3"/>
    <w:rsid w:val="00DB76A8"/>
    <w:rsid w:val="00DB787C"/>
    <w:rsid w:val="00DC478F"/>
    <w:rsid w:val="00DC7A84"/>
    <w:rsid w:val="00DD0446"/>
    <w:rsid w:val="00DD10F5"/>
    <w:rsid w:val="00DD1398"/>
    <w:rsid w:val="00DD3713"/>
    <w:rsid w:val="00DD5332"/>
    <w:rsid w:val="00DD73F9"/>
    <w:rsid w:val="00DE38AF"/>
    <w:rsid w:val="00DE3ECD"/>
    <w:rsid w:val="00DE5A62"/>
    <w:rsid w:val="00DE7365"/>
    <w:rsid w:val="00DF133F"/>
    <w:rsid w:val="00E04834"/>
    <w:rsid w:val="00E05719"/>
    <w:rsid w:val="00E07749"/>
    <w:rsid w:val="00E1223E"/>
    <w:rsid w:val="00E1257C"/>
    <w:rsid w:val="00E3099A"/>
    <w:rsid w:val="00E41080"/>
    <w:rsid w:val="00E41C6B"/>
    <w:rsid w:val="00E41D58"/>
    <w:rsid w:val="00E438C0"/>
    <w:rsid w:val="00E43A91"/>
    <w:rsid w:val="00E51101"/>
    <w:rsid w:val="00E525BA"/>
    <w:rsid w:val="00E55E07"/>
    <w:rsid w:val="00E57ED5"/>
    <w:rsid w:val="00E6115E"/>
    <w:rsid w:val="00E646A2"/>
    <w:rsid w:val="00E65687"/>
    <w:rsid w:val="00E65E34"/>
    <w:rsid w:val="00E6685B"/>
    <w:rsid w:val="00E708B8"/>
    <w:rsid w:val="00E70ACB"/>
    <w:rsid w:val="00E70EC2"/>
    <w:rsid w:val="00E763A3"/>
    <w:rsid w:val="00E77D64"/>
    <w:rsid w:val="00E8051F"/>
    <w:rsid w:val="00E844EB"/>
    <w:rsid w:val="00E8555E"/>
    <w:rsid w:val="00E863AD"/>
    <w:rsid w:val="00E9068F"/>
    <w:rsid w:val="00E91153"/>
    <w:rsid w:val="00E957FE"/>
    <w:rsid w:val="00E96634"/>
    <w:rsid w:val="00E96B06"/>
    <w:rsid w:val="00E9742B"/>
    <w:rsid w:val="00EA2085"/>
    <w:rsid w:val="00EA5711"/>
    <w:rsid w:val="00EB127D"/>
    <w:rsid w:val="00EB1449"/>
    <w:rsid w:val="00EB2C55"/>
    <w:rsid w:val="00EB33E3"/>
    <w:rsid w:val="00EB410C"/>
    <w:rsid w:val="00EB532F"/>
    <w:rsid w:val="00EB7737"/>
    <w:rsid w:val="00EC059F"/>
    <w:rsid w:val="00EC2EF1"/>
    <w:rsid w:val="00EC2F22"/>
    <w:rsid w:val="00EC71FF"/>
    <w:rsid w:val="00EC7231"/>
    <w:rsid w:val="00ED14E0"/>
    <w:rsid w:val="00ED4C2D"/>
    <w:rsid w:val="00ED6D3E"/>
    <w:rsid w:val="00ED78DD"/>
    <w:rsid w:val="00EE1FFF"/>
    <w:rsid w:val="00EE4562"/>
    <w:rsid w:val="00EE4BE5"/>
    <w:rsid w:val="00EE5A55"/>
    <w:rsid w:val="00EE696C"/>
    <w:rsid w:val="00EE7860"/>
    <w:rsid w:val="00EF1F5F"/>
    <w:rsid w:val="00EF6FC1"/>
    <w:rsid w:val="00F00466"/>
    <w:rsid w:val="00F01707"/>
    <w:rsid w:val="00F07B0D"/>
    <w:rsid w:val="00F12BB5"/>
    <w:rsid w:val="00F21236"/>
    <w:rsid w:val="00F22422"/>
    <w:rsid w:val="00F24EB3"/>
    <w:rsid w:val="00F264D2"/>
    <w:rsid w:val="00F323AD"/>
    <w:rsid w:val="00F34032"/>
    <w:rsid w:val="00F35666"/>
    <w:rsid w:val="00F378D7"/>
    <w:rsid w:val="00F41F16"/>
    <w:rsid w:val="00F460A5"/>
    <w:rsid w:val="00F46B8B"/>
    <w:rsid w:val="00F5011E"/>
    <w:rsid w:val="00F5312C"/>
    <w:rsid w:val="00F5466B"/>
    <w:rsid w:val="00F5622C"/>
    <w:rsid w:val="00F61C33"/>
    <w:rsid w:val="00F63170"/>
    <w:rsid w:val="00F65FB7"/>
    <w:rsid w:val="00F7301D"/>
    <w:rsid w:val="00F76180"/>
    <w:rsid w:val="00F80C72"/>
    <w:rsid w:val="00F87A64"/>
    <w:rsid w:val="00F91B42"/>
    <w:rsid w:val="00F92C67"/>
    <w:rsid w:val="00F95620"/>
    <w:rsid w:val="00F9623C"/>
    <w:rsid w:val="00F97140"/>
    <w:rsid w:val="00F97379"/>
    <w:rsid w:val="00FA6F35"/>
    <w:rsid w:val="00FB121A"/>
    <w:rsid w:val="00FB12AF"/>
    <w:rsid w:val="00FB1E7D"/>
    <w:rsid w:val="00FB3CFB"/>
    <w:rsid w:val="00FB78B2"/>
    <w:rsid w:val="00FB7CCC"/>
    <w:rsid w:val="00FC0388"/>
    <w:rsid w:val="00FC1AE0"/>
    <w:rsid w:val="00FC338B"/>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CAB2-FFD6-4F61-BBC2-30E275F1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5375</Words>
  <Characters>29563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2018-11-29T21:00:00Z</dcterms:created>
  <dcterms:modified xsi:type="dcterms:W3CDTF">2018-11-29T21:00:00Z</dcterms:modified>
</cp:coreProperties>
</file>